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F1D" w:rsidRPr="00A41FA2" w:rsidRDefault="009E4F1D" w:rsidP="008E52AC">
      <w:pPr>
        <w:ind w:left="4091" w:firstLine="1296"/>
        <w:rPr>
          <w:lang w:val="lt-LT"/>
        </w:rPr>
      </w:pPr>
      <w:r w:rsidRPr="00A41FA2">
        <w:rPr>
          <w:shd w:val="clear" w:color="auto" w:fill="FFFFFF"/>
          <w:lang w:val="lt-LT"/>
        </w:rPr>
        <w:t>PATVIRTINTA</w:t>
      </w:r>
    </w:p>
    <w:p w:rsidR="009E4F1D" w:rsidRPr="00A41FA2" w:rsidRDefault="007F3DB6" w:rsidP="007F3DB6">
      <w:pPr>
        <w:ind w:left="5387"/>
        <w:rPr>
          <w:shd w:val="clear" w:color="auto" w:fill="FFFFFF"/>
          <w:lang w:val="lt-LT"/>
        </w:rPr>
      </w:pPr>
      <w:r w:rsidRPr="00A41FA2">
        <w:rPr>
          <w:shd w:val="clear" w:color="auto" w:fill="FFFFFF"/>
          <w:lang w:val="lt-LT"/>
        </w:rPr>
        <w:t xml:space="preserve">Jonavos Raimundo Samulevičiaus </w:t>
      </w:r>
      <w:r w:rsidR="009E4F1D" w:rsidRPr="00A41FA2">
        <w:rPr>
          <w:shd w:val="clear" w:color="auto" w:fill="FFFFFF"/>
          <w:lang w:val="lt-LT"/>
        </w:rPr>
        <w:t xml:space="preserve">progimnazijos  direktoriaus </w:t>
      </w:r>
    </w:p>
    <w:p w:rsidR="009E4F1D" w:rsidRPr="00A41FA2" w:rsidRDefault="009E4F1D" w:rsidP="007F3DB6">
      <w:pPr>
        <w:ind w:left="5387"/>
        <w:rPr>
          <w:shd w:val="clear" w:color="auto" w:fill="FFFFFF"/>
          <w:lang w:val="lt-LT"/>
        </w:rPr>
      </w:pPr>
      <w:r w:rsidRPr="00A41FA2">
        <w:rPr>
          <w:shd w:val="clear" w:color="auto" w:fill="FFFFFF"/>
          <w:lang w:val="lt-LT"/>
        </w:rPr>
        <w:t xml:space="preserve">2025 m. </w:t>
      </w:r>
      <w:r w:rsidR="00001112" w:rsidRPr="00A41FA2">
        <w:rPr>
          <w:shd w:val="clear" w:color="auto" w:fill="FFFFFF"/>
          <w:lang w:val="lt-LT"/>
        </w:rPr>
        <w:t>b</w:t>
      </w:r>
      <w:r w:rsidR="00890BEE" w:rsidRPr="00A41FA2">
        <w:rPr>
          <w:shd w:val="clear" w:color="auto" w:fill="FFFFFF"/>
          <w:lang w:val="lt-LT"/>
        </w:rPr>
        <w:t xml:space="preserve">irželio </w:t>
      </w:r>
      <w:r w:rsidR="00890BEE" w:rsidRPr="00A41FA2">
        <w:rPr>
          <w:color w:val="FFFFFF" w:themeColor="background1"/>
          <w:shd w:val="clear" w:color="auto" w:fill="FFFFFF"/>
          <w:lang w:val="lt-LT"/>
        </w:rPr>
        <w:t>23</w:t>
      </w:r>
      <w:r w:rsidRPr="00A41FA2">
        <w:rPr>
          <w:shd w:val="clear" w:color="auto" w:fill="FFFFFF"/>
          <w:lang w:val="lt-LT"/>
        </w:rPr>
        <w:t xml:space="preserve"> d. įsakymu Nr. </w:t>
      </w:r>
      <w:r w:rsidR="00890BEE" w:rsidRPr="00A41FA2">
        <w:rPr>
          <w:shd w:val="clear" w:color="auto" w:fill="FFFFFF"/>
          <w:lang w:val="lt-LT"/>
        </w:rPr>
        <w:t>V-</w:t>
      </w:r>
      <w:r w:rsidR="00890BEE" w:rsidRPr="00A41FA2">
        <w:rPr>
          <w:color w:val="FFFFFF" w:themeColor="background1"/>
          <w:shd w:val="clear" w:color="auto" w:fill="FFFFFF"/>
          <w:lang w:val="lt-LT"/>
        </w:rPr>
        <w:t>61</w:t>
      </w:r>
    </w:p>
    <w:p w:rsidR="00093247" w:rsidRPr="00A41FA2" w:rsidRDefault="00093247" w:rsidP="0060236F">
      <w:pPr>
        <w:autoSpaceDE w:val="0"/>
        <w:autoSpaceDN w:val="0"/>
        <w:adjustRightInd w:val="0"/>
        <w:spacing w:line="360" w:lineRule="auto"/>
        <w:rPr>
          <w:b/>
          <w:bCs/>
          <w:caps/>
          <w:lang w:val="lt-LT"/>
        </w:rPr>
      </w:pPr>
      <w:r w:rsidRPr="00A41FA2">
        <w:rPr>
          <w:lang w:val="lt-LT"/>
        </w:rPr>
        <w:tab/>
      </w:r>
    </w:p>
    <w:p w:rsidR="008B44FE" w:rsidRPr="00A41FA2" w:rsidRDefault="008124F6" w:rsidP="008124F6">
      <w:pPr>
        <w:keepNext/>
        <w:autoSpaceDE w:val="0"/>
        <w:autoSpaceDN w:val="0"/>
        <w:adjustRightInd w:val="0"/>
        <w:spacing w:line="360" w:lineRule="auto"/>
        <w:jc w:val="center"/>
        <w:rPr>
          <w:b/>
          <w:bCs/>
          <w:caps/>
          <w:lang w:val="lt-LT"/>
        </w:rPr>
      </w:pPr>
      <w:r w:rsidRPr="00A41FA2">
        <w:rPr>
          <w:b/>
          <w:bCs/>
          <w:caps/>
          <w:lang w:val="lt-LT"/>
        </w:rPr>
        <w:t>Jonavos raimundo samu</w:t>
      </w:r>
      <w:r w:rsidR="008B44FE" w:rsidRPr="00A41FA2">
        <w:rPr>
          <w:b/>
          <w:bCs/>
          <w:caps/>
          <w:lang w:val="lt-LT"/>
        </w:rPr>
        <w:t xml:space="preserve">levičiaus progimnazijos </w:t>
      </w:r>
    </w:p>
    <w:p w:rsidR="008124F6" w:rsidRPr="00A41FA2" w:rsidRDefault="008B44FE" w:rsidP="008124F6">
      <w:pPr>
        <w:keepNext/>
        <w:autoSpaceDE w:val="0"/>
        <w:autoSpaceDN w:val="0"/>
        <w:adjustRightInd w:val="0"/>
        <w:spacing w:line="360" w:lineRule="auto"/>
        <w:jc w:val="center"/>
        <w:rPr>
          <w:b/>
          <w:bCs/>
          <w:lang w:val="lt-LT"/>
        </w:rPr>
      </w:pPr>
      <w:r w:rsidRPr="00A41FA2">
        <w:rPr>
          <w:b/>
          <w:bCs/>
          <w:caps/>
          <w:lang w:val="lt-LT"/>
        </w:rPr>
        <w:t>1-4</w:t>
      </w:r>
      <w:r w:rsidR="008124F6" w:rsidRPr="00A41FA2">
        <w:rPr>
          <w:b/>
          <w:bCs/>
          <w:caps/>
          <w:lang w:val="lt-LT"/>
        </w:rPr>
        <w:t xml:space="preserve"> klasių </w:t>
      </w:r>
      <w:r w:rsidR="008124F6" w:rsidRPr="00A41FA2">
        <w:rPr>
          <w:b/>
          <w:bCs/>
          <w:lang w:val="lt-LT"/>
        </w:rPr>
        <w:t>MOKINIŲ, KURIE MOKOSI PAGAL BENDROJO UGDYMO PROGRAMAS, MOKYMOSI PASIEKIMŲ VERTINIMO IR VERTINIMO REZULTATŲ PANAUDOJIMO TVARKOS APRAŠAS</w:t>
      </w:r>
    </w:p>
    <w:p w:rsidR="00CA40FA" w:rsidRPr="00A41FA2" w:rsidRDefault="00CA40FA" w:rsidP="004E2499">
      <w:pPr>
        <w:keepNext/>
        <w:autoSpaceDE w:val="0"/>
        <w:autoSpaceDN w:val="0"/>
        <w:adjustRightInd w:val="0"/>
        <w:spacing w:line="360" w:lineRule="auto"/>
        <w:jc w:val="center"/>
        <w:rPr>
          <w:b/>
          <w:bCs/>
          <w:caps/>
          <w:lang w:val="lt-LT"/>
        </w:rPr>
      </w:pPr>
    </w:p>
    <w:p w:rsidR="004329F7" w:rsidRPr="00A41FA2" w:rsidRDefault="004329F7" w:rsidP="004E2499">
      <w:pPr>
        <w:keepNext/>
        <w:autoSpaceDE w:val="0"/>
        <w:autoSpaceDN w:val="0"/>
        <w:adjustRightInd w:val="0"/>
        <w:spacing w:line="360" w:lineRule="auto"/>
        <w:jc w:val="center"/>
        <w:rPr>
          <w:b/>
          <w:bCs/>
          <w:lang w:val="lt-LT"/>
        </w:rPr>
      </w:pPr>
      <w:r w:rsidRPr="00A41FA2">
        <w:rPr>
          <w:b/>
          <w:bCs/>
          <w:lang w:val="lt-LT"/>
        </w:rPr>
        <w:t>I SKYRIUS</w:t>
      </w:r>
    </w:p>
    <w:p w:rsidR="00093247" w:rsidRPr="00A41FA2" w:rsidRDefault="00093247" w:rsidP="004E2499">
      <w:pPr>
        <w:keepNext/>
        <w:autoSpaceDE w:val="0"/>
        <w:autoSpaceDN w:val="0"/>
        <w:adjustRightInd w:val="0"/>
        <w:spacing w:line="360" w:lineRule="auto"/>
        <w:jc w:val="center"/>
        <w:rPr>
          <w:b/>
          <w:bCs/>
          <w:lang w:val="lt-LT"/>
        </w:rPr>
      </w:pPr>
      <w:r w:rsidRPr="00A41FA2">
        <w:rPr>
          <w:b/>
          <w:bCs/>
          <w:lang w:val="lt-LT"/>
        </w:rPr>
        <w:t>BENDROSIOS NUOSTATOS</w:t>
      </w:r>
    </w:p>
    <w:p w:rsidR="008B44FE" w:rsidRPr="00A41FA2" w:rsidRDefault="008B44FE" w:rsidP="008B44FE">
      <w:pPr>
        <w:widowControl w:val="0"/>
        <w:autoSpaceDE w:val="0"/>
        <w:autoSpaceDN w:val="0"/>
        <w:adjustRightInd w:val="0"/>
        <w:spacing w:line="360" w:lineRule="auto"/>
        <w:jc w:val="both"/>
        <w:rPr>
          <w:b/>
          <w:bCs/>
          <w:color w:val="FF0000"/>
          <w:lang w:val="lt-LT"/>
        </w:rPr>
      </w:pPr>
    </w:p>
    <w:p w:rsidR="00461E98" w:rsidRPr="00A41FA2" w:rsidRDefault="00093247" w:rsidP="008B44FE">
      <w:pPr>
        <w:widowControl w:val="0"/>
        <w:autoSpaceDE w:val="0"/>
        <w:autoSpaceDN w:val="0"/>
        <w:adjustRightInd w:val="0"/>
        <w:spacing w:line="360" w:lineRule="auto"/>
        <w:ind w:firstLine="1296"/>
        <w:jc w:val="both"/>
        <w:rPr>
          <w:lang w:val="lt-LT"/>
        </w:rPr>
      </w:pPr>
      <w:r w:rsidRPr="00A41FA2">
        <w:rPr>
          <w:lang w:val="lt-LT"/>
        </w:rPr>
        <w:t xml:space="preserve">1. </w:t>
      </w:r>
      <w:r w:rsidR="008B44FE" w:rsidRPr="00A41FA2">
        <w:rPr>
          <w:lang w:val="lt-LT"/>
        </w:rPr>
        <w:t>Jonavos Raimundo Samulevičiaus progimnazijos 1-4 klasių mokinių, kurie mokosi pagal bendrojo ugdymo programas, mokymosi pasiekimų vertinimo ir vertinimo rezultatų panaudojimo tvarkos aprašas</w:t>
      </w:r>
      <w:r w:rsidR="00461E98" w:rsidRPr="00A41FA2">
        <w:rPr>
          <w:color w:val="FF0000"/>
          <w:lang w:val="lt-LT"/>
        </w:rPr>
        <w:t xml:space="preserve"> </w:t>
      </w:r>
      <w:r w:rsidR="008A4988" w:rsidRPr="00A41FA2">
        <w:rPr>
          <w:lang w:val="lt-LT"/>
        </w:rPr>
        <w:t xml:space="preserve">(toliau </w:t>
      </w:r>
      <w:r w:rsidR="00461E98" w:rsidRPr="00A41FA2">
        <w:rPr>
          <w:lang w:val="lt-LT"/>
        </w:rPr>
        <w:t xml:space="preserve"> </w:t>
      </w:r>
      <w:r w:rsidR="008A4988" w:rsidRPr="00A41FA2">
        <w:rPr>
          <w:lang w:val="lt-LT"/>
        </w:rPr>
        <w:t xml:space="preserve">– </w:t>
      </w:r>
      <w:r w:rsidR="00461E98" w:rsidRPr="00A41FA2">
        <w:rPr>
          <w:lang w:val="lt-LT"/>
        </w:rPr>
        <w:t xml:space="preserve">Aprašas) parengtas vadovaujantis  </w:t>
      </w:r>
      <w:r w:rsidR="008B44FE" w:rsidRPr="00A41FA2">
        <w:rPr>
          <w:lang w:val="lt-LT"/>
        </w:rPr>
        <w:t xml:space="preserve">Nuosekliojo mokymosi pagal bendrojo ugdymo programas tvarkos aprašu, patvirtintu Lietuvos Respublikos švietimo ir mokslo ministro 2005 m. balandžio 5 d. įsakymu Nr. ISAK-556 (su visomis redakcijomis), Priešmokyklinio, pradinio, pagrindinio ir vidurinio ugdymo bendrosiomis programomis, patvirtintomis Lietuvos Respublikos švietimo, mokslo ir sporto ministro </w:t>
      </w:r>
      <w:r w:rsidR="008B44FE" w:rsidRPr="00A41FA2">
        <w:rPr>
          <w:color w:val="000000"/>
          <w:lang w:val="lt-LT"/>
        </w:rPr>
        <w:t>2022 m. rugsėjo 30 d. </w:t>
      </w:r>
      <w:r w:rsidR="008B44FE" w:rsidRPr="00A41FA2">
        <w:rPr>
          <w:lang w:val="lt-LT"/>
        </w:rPr>
        <w:t xml:space="preserve">įsakymu </w:t>
      </w:r>
      <w:r w:rsidR="008B44FE" w:rsidRPr="00A41FA2">
        <w:rPr>
          <w:color w:val="000000"/>
          <w:lang w:val="lt-LT"/>
        </w:rPr>
        <w:t>Nr. V-1541</w:t>
      </w:r>
      <w:r w:rsidR="008B44FE" w:rsidRPr="00A41FA2">
        <w:rPr>
          <w:lang w:val="lt-LT"/>
        </w:rPr>
        <w:t xml:space="preserve">, Mokinių, kurie mokosi pagal bendrojo ugdymo programas, mokymosi pasiekimų vertinimo ir vertinimo rezultatų panaudojimo tvarkos aprašu, patvirtintu Lietuvos Respublikos švietimo, mokslo ir sporto ministro 2023 m. rugpjūčio 31 d. įsakymu Nr. V-1125, ir kitais teisės aktais, </w:t>
      </w:r>
      <w:r w:rsidR="00461E98" w:rsidRPr="00A41FA2">
        <w:rPr>
          <w:lang w:val="lt-LT"/>
        </w:rPr>
        <w:t>Jonavos Raimundo Samul</w:t>
      </w:r>
      <w:r w:rsidR="008A4988" w:rsidRPr="00A41FA2">
        <w:rPr>
          <w:lang w:val="lt-LT"/>
        </w:rPr>
        <w:t>evičiaus progimnazijos (toliau –</w:t>
      </w:r>
      <w:r w:rsidR="00461E98" w:rsidRPr="00A41FA2">
        <w:rPr>
          <w:lang w:val="lt-LT"/>
        </w:rPr>
        <w:t xml:space="preserve"> Progimnazija) susitarimais.</w:t>
      </w:r>
    </w:p>
    <w:p w:rsidR="00093247" w:rsidRPr="00A41FA2" w:rsidRDefault="00093247" w:rsidP="008B44FE">
      <w:pPr>
        <w:widowControl w:val="0"/>
        <w:autoSpaceDE w:val="0"/>
        <w:autoSpaceDN w:val="0"/>
        <w:adjustRightInd w:val="0"/>
        <w:spacing w:line="360" w:lineRule="auto"/>
        <w:ind w:firstLine="1296"/>
        <w:jc w:val="both"/>
        <w:rPr>
          <w:lang w:val="lt-LT"/>
        </w:rPr>
      </w:pPr>
      <w:r w:rsidRPr="00A41FA2">
        <w:rPr>
          <w:lang w:val="lt-LT"/>
        </w:rPr>
        <w:t xml:space="preserve">2.  Šis aprašas reglamentuoja </w:t>
      </w:r>
      <w:r w:rsidR="00021522" w:rsidRPr="00A41FA2">
        <w:rPr>
          <w:lang w:val="lt-LT"/>
        </w:rPr>
        <w:t>Progimnazijos</w:t>
      </w:r>
      <w:r w:rsidRPr="00A41FA2">
        <w:rPr>
          <w:lang w:val="lt-LT"/>
        </w:rPr>
        <w:t xml:space="preserve"> pradinių klasių mokinių, siekiančių pradinio išsilavinimo, pasiekimų ir pažangos vertinimo  tvarką.</w:t>
      </w:r>
    </w:p>
    <w:p w:rsidR="00CA40FA" w:rsidRPr="00A41FA2" w:rsidRDefault="00CA40FA" w:rsidP="008B44FE">
      <w:pPr>
        <w:widowControl w:val="0"/>
        <w:autoSpaceDE w:val="0"/>
        <w:autoSpaceDN w:val="0"/>
        <w:adjustRightInd w:val="0"/>
        <w:spacing w:line="360" w:lineRule="auto"/>
        <w:ind w:firstLine="1296"/>
        <w:jc w:val="both"/>
        <w:rPr>
          <w:lang w:val="lt-LT"/>
        </w:rPr>
      </w:pPr>
      <w:r w:rsidRPr="00A41FA2">
        <w:rPr>
          <w:lang w:val="lt-LT"/>
        </w:rPr>
        <w:t xml:space="preserve">3. </w:t>
      </w:r>
      <w:r w:rsidR="00093247" w:rsidRPr="00A41FA2">
        <w:rPr>
          <w:lang w:val="lt-LT"/>
        </w:rPr>
        <w:t>Vertinant pradinių klasių mokinius mokytojams rekomenduojama vadova</w:t>
      </w:r>
      <w:r w:rsidR="006534DC" w:rsidRPr="00A41FA2">
        <w:rPr>
          <w:lang w:val="lt-LT"/>
        </w:rPr>
        <w:t xml:space="preserve">utis </w:t>
      </w:r>
      <w:r w:rsidR="009E4F1D" w:rsidRPr="00A41FA2">
        <w:rPr>
          <w:lang w:val="lt-LT"/>
        </w:rPr>
        <w:t xml:space="preserve">Bendrojoje programoje </w:t>
      </w:r>
      <w:r w:rsidR="00093247" w:rsidRPr="00A41FA2">
        <w:rPr>
          <w:lang w:val="lt-LT"/>
        </w:rPr>
        <w:t xml:space="preserve"> pateiktais atskirų dalykų Mokinių pasiekimų bei Pasiekimų lygių požymių aprašais. </w:t>
      </w:r>
    </w:p>
    <w:p w:rsidR="00093247" w:rsidRPr="00A41FA2" w:rsidRDefault="00CA40FA" w:rsidP="008B44FE">
      <w:pPr>
        <w:widowControl w:val="0"/>
        <w:autoSpaceDE w:val="0"/>
        <w:autoSpaceDN w:val="0"/>
        <w:adjustRightInd w:val="0"/>
        <w:spacing w:line="360" w:lineRule="auto"/>
        <w:ind w:firstLine="1296"/>
        <w:jc w:val="both"/>
        <w:rPr>
          <w:lang w:val="lt-LT"/>
        </w:rPr>
      </w:pPr>
      <w:r w:rsidRPr="00A41FA2">
        <w:rPr>
          <w:lang w:val="lt-LT"/>
        </w:rPr>
        <w:t>4. Tvarka remiamasi rengiant ir atnaujinant mokyklos vertinimo dokumentus.</w:t>
      </w:r>
    </w:p>
    <w:p w:rsidR="00093247" w:rsidRPr="00A41FA2" w:rsidRDefault="00CA40FA" w:rsidP="008B44FE">
      <w:pPr>
        <w:pStyle w:val="NoSpacing1"/>
        <w:spacing w:line="360" w:lineRule="auto"/>
        <w:ind w:firstLine="1296"/>
        <w:jc w:val="both"/>
        <w:rPr>
          <w:rFonts w:ascii="Times New Roman" w:hAnsi="Times New Roman"/>
          <w:szCs w:val="24"/>
          <w:lang w:val="lt-LT"/>
        </w:rPr>
      </w:pPr>
      <w:r w:rsidRPr="00A41FA2">
        <w:rPr>
          <w:rFonts w:ascii="Times New Roman" w:hAnsi="Times New Roman"/>
          <w:szCs w:val="24"/>
          <w:lang w:val="lt-LT"/>
        </w:rPr>
        <w:t>5</w:t>
      </w:r>
      <w:r w:rsidR="00093247" w:rsidRPr="00A41FA2">
        <w:rPr>
          <w:rFonts w:ascii="Times New Roman" w:hAnsi="Times New Roman"/>
          <w:szCs w:val="24"/>
          <w:lang w:val="lt-LT"/>
        </w:rPr>
        <w:t>. Vertinimo sąvokos:</w:t>
      </w:r>
    </w:p>
    <w:p w:rsidR="008B44FE" w:rsidRPr="00A41FA2" w:rsidRDefault="00093247"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b/>
          <w:sz w:val="24"/>
          <w:szCs w:val="24"/>
          <w:lang w:val="lt-LT"/>
        </w:rPr>
        <w:t>Įvertinimas</w:t>
      </w:r>
      <w:r w:rsidRPr="00A41FA2">
        <w:rPr>
          <w:rFonts w:ascii="Times New Roman" w:hAnsi="Times New Roman"/>
          <w:sz w:val="24"/>
          <w:szCs w:val="24"/>
          <w:lang w:val="lt-LT"/>
        </w:rPr>
        <w:t xml:space="preserve"> – vertinimo proceso rezultatas, konkretus sprendimas apie mokinio pasiekimus ir padarytą pažangą.</w:t>
      </w:r>
    </w:p>
    <w:p w:rsidR="008B44FE" w:rsidRPr="00A41FA2" w:rsidRDefault="00093247"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b/>
          <w:sz w:val="24"/>
          <w:szCs w:val="24"/>
          <w:lang w:val="lt-LT"/>
        </w:rPr>
        <w:t xml:space="preserve">Įsivertinimas </w:t>
      </w:r>
      <w:r w:rsidRPr="00A41FA2">
        <w:rPr>
          <w:rFonts w:ascii="Times New Roman" w:hAnsi="Times New Roman"/>
          <w:sz w:val="24"/>
          <w:szCs w:val="24"/>
          <w:lang w:val="lt-LT"/>
        </w:rPr>
        <w:t>– paties mokinio daromi sprendimai apie daromą pažangą bei pasiekimus.</w:t>
      </w:r>
    </w:p>
    <w:p w:rsidR="008B44FE" w:rsidRPr="00A41FA2" w:rsidRDefault="00093247"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b/>
          <w:sz w:val="24"/>
          <w:szCs w:val="24"/>
          <w:lang w:val="lt-LT"/>
        </w:rPr>
        <w:lastRenderedPageBreak/>
        <w:t>Vertinimo informacija</w:t>
      </w:r>
      <w:r w:rsidRPr="00A41FA2">
        <w:rPr>
          <w:rFonts w:ascii="Times New Roman" w:hAnsi="Times New Roman"/>
          <w:sz w:val="24"/>
          <w:szCs w:val="24"/>
          <w:lang w:val="lt-LT"/>
        </w:rPr>
        <w:t xml:space="preserve"> – įvairiais būdais iš įvairių šaltinių surinkta informacija apie mokinio mokymosi patirtį, jo pasiekimus ir daromą pažangą (žinias ir supratimą, gebėjimus, nuostatas).</w:t>
      </w:r>
    </w:p>
    <w:p w:rsidR="008B44FE" w:rsidRPr="00A41FA2" w:rsidRDefault="00093247"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b/>
          <w:sz w:val="24"/>
          <w:szCs w:val="24"/>
          <w:lang w:val="lt-LT"/>
        </w:rPr>
        <w:t>Individualios pažangos vertinimas</w:t>
      </w:r>
      <w:r w:rsidRPr="00A41FA2">
        <w:rPr>
          <w:rFonts w:ascii="Times New Roman" w:hAnsi="Times New Roman"/>
          <w:sz w:val="24"/>
          <w:szCs w:val="24"/>
          <w:lang w:val="lt-LT"/>
        </w:rPr>
        <w:t xml:space="preserve"> – vertinimo principas, pagal kurį lyginami dabartiniai mokinio pasiekimai su ankstesniaisiais, stebima ir vertinama daroma pažanga.</w:t>
      </w:r>
    </w:p>
    <w:p w:rsidR="008B44FE" w:rsidRPr="00A41FA2" w:rsidRDefault="00093247"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b/>
          <w:sz w:val="24"/>
          <w:szCs w:val="24"/>
          <w:lang w:val="lt-LT"/>
        </w:rPr>
        <w:t>Vertinimo patikimumas</w:t>
      </w:r>
      <w:r w:rsidRPr="00A41FA2">
        <w:rPr>
          <w:rFonts w:ascii="Times New Roman" w:hAnsi="Times New Roman"/>
          <w:sz w:val="24"/>
          <w:szCs w:val="24"/>
          <w:lang w:val="lt-LT"/>
        </w:rPr>
        <w:t xml:space="preserve"> – vertinimo tikrumas (neprieštaringumas), vertinimo rezultatų pastovumas: kai tas pats mokinys tomis pačiomis sąlygomis gauna tokį pat įvertinimą; kai galima patikimai palyginti mokinių pasiekimus tarpusavyje (norminis vertinimas) arba mokinių pasiekimus su nustatytais kriterijais (</w:t>
      </w:r>
      <w:proofErr w:type="spellStart"/>
      <w:r w:rsidRPr="00A41FA2">
        <w:rPr>
          <w:rFonts w:ascii="Times New Roman" w:hAnsi="Times New Roman"/>
          <w:sz w:val="24"/>
          <w:szCs w:val="24"/>
          <w:lang w:val="lt-LT"/>
        </w:rPr>
        <w:t>kriterinis</w:t>
      </w:r>
      <w:proofErr w:type="spellEnd"/>
      <w:r w:rsidRPr="00A41FA2">
        <w:rPr>
          <w:rFonts w:ascii="Times New Roman" w:hAnsi="Times New Roman"/>
          <w:sz w:val="24"/>
          <w:szCs w:val="24"/>
          <w:lang w:val="lt-LT"/>
        </w:rPr>
        <w:t xml:space="preserve"> vertinimas). </w:t>
      </w:r>
    </w:p>
    <w:p w:rsidR="008B44FE" w:rsidRPr="00A41FA2" w:rsidRDefault="00093247"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b/>
          <w:sz w:val="24"/>
          <w:szCs w:val="24"/>
          <w:lang w:val="lt-LT"/>
        </w:rPr>
        <w:t>Mokymosi patirtis</w:t>
      </w:r>
      <w:r w:rsidRPr="00A41FA2">
        <w:rPr>
          <w:rFonts w:ascii="Times New Roman" w:hAnsi="Times New Roman"/>
          <w:sz w:val="24"/>
          <w:szCs w:val="24"/>
          <w:lang w:val="lt-LT"/>
        </w:rPr>
        <w:t xml:space="preserve"> – mokinio gebėjimas kelti sau mokymosi tikslus ir jų siekti, planuoti ir prasmingai išnaudoti mokymosi laiką, naudotis įvairiais informacijos šaltiniais, dirbti grupėmis ir laikytis sutartų taisyklių.</w:t>
      </w:r>
    </w:p>
    <w:p w:rsidR="008B44FE" w:rsidRPr="00A41FA2" w:rsidRDefault="00333FF4" w:rsidP="008B44FE">
      <w:pPr>
        <w:pStyle w:val="Pagrindinistekstas1"/>
        <w:spacing w:line="360" w:lineRule="auto"/>
        <w:ind w:firstLine="1296"/>
        <w:rPr>
          <w:rFonts w:ascii="Times New Roman" w:hAnsi="Times New Roman"/>
          <w:sz w:val="24"/>
          <w:szCs w:val="24"/>
          <w:shd w:val="clear" w:color="auto" w:fill="FEFEFE"/>
          <w:lang w:val="lt-LT"/>
        </w:rPr>
      </w:pPr>
      <w:r w:rsidRPr="00A41FA2">
        <w:rPr>
          <w:rStyle w:val="Grietas"/>
          <w:rFonts w:ascii="Times New Roman" w:hAnsi="Times New Roman"/>
          <w:sz w:val="24"/>
          <w:szCs w:val="24"/>
          <w:shd w:val="clear" w:color="auto" w:fill="FEFEFE"/>
          <w:lang w:val="lt-LT"/>
        </w:rPr>
        <w:t>Vertinimo kriterijai</w:t>
      </w:r>
      <w:r w:rsidRPr="00A41FA2">
        <w:rPr>
          <w:rFonts w:ascii="Times New Roman" w:hAnsi="Times New Roman"/>
          <w:sz w:val="24"/>
          <w:szCs w:val="24"/>
          <w:shd w:val="clear" w:color="auto" w:fill="FEFEFE"/>
          <w:lang w:val="lt-LT"/>
        </w:rPr>
        <w:t> – pagal priešmokyklinio</w:t>
      </w:r>
      <w:r w:rsidR="00CA40FA" w:rsidRPr="00A41FA2">
        <w:rPr>
          <w:rFonts w:ascii="Times New Roman" w:hAnsi="Times New Roman"/>
          <w:sz w:val="24"/>
          <w:szCs w:val="24"/>
          <w:shd w:val="clear" w:color="auto" w:fill="FEFEFE"/>
          <w:lang w:val="lt-LT"/>
        </w:rPr>
        <w:t xml:space="preserve"> </w:t>
      </w:r>
      <w:r w:rsidRPr="00A41FA2">
        <w:rPr>
          <w:rFonts w:ascii="Times New Roman" w:hAnsi="Times New Roman"/>
          <w:sz w:val="24"/>
          <w:szCs w:val="24"/>
          <w:shd w:val="clear" w:color="auto" w:fill="FEFEFE"/>
          <w:lang w:val="lt-LT"/>
        </w:rPr>
        <w:t>ir pradinio ugdymo bendrosiose programose pateiktus apibendrintus kokybinius mokinių žinių, supratimo ir gebėjimų vertinimo aprašus numatyti mokinių pasiekimų vertinimo lygiai (aukštesnysis</w:t>
      </w:r>
      <w:r w:rsidR="00BA6562" w:rsidRPr="00A41FA2">
        <w:rPr>
          <w:rFonts w:ascii="Times New Roman" w:hAnsi="Times New Roman"/>
          <w:sz w:val="24"/>
          <w:szCs w:val="24"/>
          <w:shd w:val="clear" w:color="auto" w:fill="FEFEFE"/>
          <w:lang w:val="lt-LT"/>
        </w:rPr>
        <w:t>, pagrindinis, patenkinamas, slenkstinis</w:t>
      </w:r>
      <w:r w:rsidRPr="00A41FA2">
        <w:rPr>
          <w:rFonts w:ascii="Times New Roman" w:hAnsi="Times New Roman"/>
          <w:sz w:val="24"/>
          <w:szCs w:val="24"/>
          <w:shd w:val="clear" w:color="auto" w:fill="FEFEFE"/>
          <w:lang w:val="lt-LT"/>
        </w:rPr>
        <w:t>)</w:t>
      </w:r>
      <w:r w:rsidR="00BA6562" w:rsidRPr="00A41FA2">
        <w:rPr>
          <w:rFonts w:ascii="Times New Roman" w:hAnsi="Times New Roman"/>
          <w:sz w:val="24"/>
          <w:szCs w:val="24"/>
          <w:shd w:val="clear" w:color="auto" w:fill="FEFEFE"/>
          <w:lang w:val="lt-LT"/>
        </w:rPr>
        <w:t>.</w:t>
      </w:r>
      <w:bookmarkStart w:id="0" w:name="part_c4b0fa21eee145c2874a65e898b96dd4"/>
      <w:bookmarkEnd w:id="0"/>
    </w:p>
    <w:p w:rsidR="008B44FE" w:rsidRPr="00A41FA2" w:rsidRDefault="008B44FE" w:rsidP="008B44FE">
      <w:pPr>
        <w:widowControl w:val="0"/>
        <w:autoSpaceDE w:val="0"/>
        <w:autoSpaceDN w:val="0"/>
        <w:adjustRightInd w:val="0"/>
        <w:spacing w:line="360" w:lineRule="auto"/>
        <w:jc w:val="center"/>
        <w:rPr>
          <w:b/>
          <w:bCs/>
          <w:lang w:val="lt-LT"/>
        </w:rPr>
      </w:pPr>
      <w:r w:rsidRPr="00A41FA2">
        <w:rPr>
          <w:b/>
          <w:bCs/>
          <w:lang w:val="lt-LT"/>
        </w:rPr>
        <w:t>II SKYRIUS</w:t>
      </w:r>
    </w:p>
    <w:p w:rsidR="008B44FE" w:rsidRPr="00A41FA2" w:rsidRDefault="008B44FE" w:rsidP="008B44FE">
      <w:pPr>
        <w:widowControl w:val="0"/>
        <w:autoSpaceDE w:val="0"/>
        <w:autoSpaceDN w:val="0"/>
        <w:adjustRightInd w:val="0"/>
        <w:spacing w:line="360" w:lineRule="auto"/>
        <w:jc w:val="center"/>
        <w:rPr>
          <w:b/>
          <w:bCs/>
          <w:lang w:val="lt-LT"/>
        </w:rPr>
      </w:pPr>
      <w:r w:rsidRPr="00A41FA2">
        <w:rPr>
          <w:b/>
          <w:bCs/>
          <w:lang w:val="lt-LT"/>
        </w:rPr>
        <w:t xml:space="preserve"> MOKINIŲ PASIEKIMŲ IR PAŽANGOS VERTINIMO TIKSLAI</w:t>
      </w:r>
    </w:p>
    <w:p w:rsidR="008B44FE" w:rsidRPr="00A41FA2" w:rsidRDefault="008B44FE" w:rsidP="008B44FE">
      <w:pPr>
        <w:pStyle w:val="Pagrindinistekstas1"/>
        <w:spacing w:line="360" w:lineRule="auto"/>
        <w:ind w:firstLine="1296"/>
        <w:rPr>
          <w:rFonts w:ascii="Times New Roman" w:hAnsi="Times New Roman"/>
          <w:sz w:val="24"/>
          <w:szCs w:val="24"/>
          <w:shd w:val="clear" w:color="auto" w:fill="FEFEFE"/>
          <w:lang w:val="lt-LT"/>
        </w:rPr>
      </w:pPr>
    </w:p>
    <w:p w:rsidR="008B44FE" w:rsidRPr="00A41FA2" w:rsidRDefault="00AA641C"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sz w:val="24"/>
          <w:szCs w:val="24"/>
          <w:lang w:val="lt-LT"/>
        </w:rPr>
        <w:t>6</w:t>
      </w:r>
      <w:r w:rsidR="00093247" w:rsidRPr="00A41FA2">
        <w:rPr>
          <w:rFonts w:ascii="Times New Roman" w:hAnsi="Times New Roman"/>
          <w:sz w:val="24"/>
          <w:szCs w:val="24"/>
          <w:lang w:val="lt-LT"/>
        </w:rPr>
        <w:t xml:space="preserve">. </w:t>
      </w:r>
      <w:r w:rsidR="00A803B8" w:rsidRPr="00A41FA2">
        <w:rPr>
          <w:rFonts w:ascii="Times New Roman" w:hAnsi="Times New Roman"/>
          <w:sz w:val="24"/>
          <w:szCs w:val="24"/>
          <w:lang w:val="lt-LT"/>
        </w:rPr>
        <w:t>Išskiriami trys pagrindiniai mokinių mokymosi pasiekimų vertinimo tikslai:</w:t>
      </w:r>
    </w:p>
    <w:p w:rsidR="008B44FE" w:rsidRPr="00A41FA2" w:rsidRDefault="00AA641C"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sz w:val="24"/>
          <w:szCs w:val="24"/>
          <w:lang w:val="lt-LT"/>
        </w:rPr>
        <w:t>6</w:t>
      </w:r>
      <w:r w:rsidR="00A803B8" w:rsidRPr="00A41FA2">
        <w:rPr>
          <w:rFonts w:ascii="Times New Roman" w:hAnsi="Times New Roman"/>
          <w:sz w:val="24"/>
          <w:szCs w:val="24"/>
          <w:lang w:val="lt-LT"/>
        </w:rPr>
        <w:t>.1. padėti mokytis. Vertinimas ugdymo procese skirtas informacijai apie mokinių pasiekimus kaupti. Sukaupta informacija padeda suprasti, kaip formuojasi prasminiai ryšiai tarp mokinio turimos ir naujai įgytos patirties, apmąstyti mokymosi eigą, sėkmių ir nesėkmių priežastis. Šios informacijos pagrindu mokytojo teikiamas grįžtamasis ryšys padeda mokiniui kryptingai mokytis bei įveikti nesėkmes. Šis tikslas įgyvendinamas kasdienio ugdymo praktikoje, taikant įvairias vertinimo bei įsivertinimo strategijas bei metodus;</w:t>
      </w:r>
    </w:p>
    <w:p w:rsidR="008B44FE" w:rsidRPr="00A41FA2" w:rsidRDefault="009E4F1D"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sz w:val="24"/>
          <w:szCs w:val="24"/>
          <w:lang w:val="lt-LT"/>
        </w:rPr>
        <w:t>6</w:t>
      </w:r>
      <w:r w:rsidR="00A803B8" w:rsidRPr="00A41FA2">
        <w:rPr>
          <w:rFonts w:ascii="Times New Roman" w:hAnsi="Times New Roman"/>
          <w:sz w:val="24"/>
          <w:szCs w:val="24"/>
          <w:lang w:val="lt-LT"/>
        </w:rPr>
        <w:t xml:space="preserve">.2. pripažinti ir sertifikuoti rezultatus. Šiuo tikslu siekiama nustatyti mokinių mokymosi pasiekimų lygį pasibaigus tam tikram mokymosi laikotarpiui (trumpesnės trukmės mokymosi etapui, pusmečiui, baigus programos dalį arba visą programą). Šiam tikslui pasiekti kaupiama informacija apie mokinio pasiekimus konkrečiu laikotarpiu. </w:t>
      </w:r>
    </w:p>
    <w:p w:rsidR="008B44FE" w:rsidRPr="00A41FA2" w:rsidRDefault="009E4F1D"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sz w:val="24"/>
          <w:szCs w:val="24"/>
          <w:lang w:val="lt-LT"/>
        </w:rPr>
        <w:t>6</w:t>
      </w:r>
      <w:r w:rsidR="00A803B8" w:rsidRPr="00A41FA2">
        <w:rPr>
          <w:rFonts w:ascii="Times New Roman" w:hAnsi="Times New Roman"/>
          <w:sz w:val="24"/>
          <w:szCs w:val="24"/>
          <w:lang w:val="lt-LT"/>
        </w:rPr>
        <w:t>.3. valdyti ugdymo proceso kokybę. Šis tikslas orientuotas į mokyklos veiklos to</w:t>
      </w:r>
      <w:r w:rsidR="00934C08" w:rsidRPr="00A41FA2">
        <w:rPr>
          <w:rFonts w:ascii="Times New Roman" w:hAnsi="Times New Roman"/>
          <w:sz w:val="24"/>
          <w:szCs w:val="24"/>
          <w:lang w:val="lt-LT"/>
        </w:rPr>
        <w:t>bulinimą ir yra būtinas Progimnazijos</w:t>
      </w:r>
      <w:r w:rsidR="00A803B8" w:rsidRPr="00A41FA2">
        <w:rPr>
          <w:rFonts w:ascii="Times New Roman" w:hAnsi="Times New Roman"/>
          <w:sz w:val="24"/>
          <w:szCs w:val="24"/>
          <w:lang w:val="lt-LT"/>
        </w:rPr>
        <w:t xml:space="preserve">, savivaldybės, regiono, šalies ar tarptautinio lygmens sprendimams priimti. </w:t>
      </w:r>
    </w:p>
    <w:p w:rsidR="008B44FE" w:rsidRPr="00A41FA2" w:rsidRDefault="009E4F1D"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sz w:val="24"/>
          <w:szCs w:val="24"/>
          <w:lang w:val="lt-LT"/>
        </w:rPr>
        <w:t>7</w:t>
      </w:r>
      <w:r w:rsidR="00A803B8" w:rsidRPr="00A41FA2">
        <w:rPr>
          <w:rFonts w:ascii="Times New Roman" w:hAnsi="Times New Roman"/>
          <w:sz w:val="24"/>
          <w:szCs w:val="24"/>
          <w:lang w:val="lt-LT"/>
        </w:rPr>
        <w:t xml:space="preserve">. Mokinių mokymosi pasiekimų patikrinimai organizuojami ugdymo kokybės valdymo tikslais. Nacionalinė švietimo agentūra vykdo nacionalinius mokinių pasiekimų </w:t>
      </w:r>
      <w:r w:rsidR="00A803B8" w:rsidRPr="00A41FA2">
        <w:rPr>
          <w:rFonts w:ascii="Times New Roman" w:hAnsi="Times New Roman"/>
          <w:sz w:val="24"/>
          <w:szCs w:val="24"/>
          <w:lang w:val="lt-LT"/>
        </w:rPr>
        <w:lastRenderedPageBreak/>
        <w:t xml:space="preserve">patikrinimus (toliau – NMPP). NMPP ir kitų mokinių pasiekimų stebėsenos sistemų tikslas – surinkti duomenis apie ilgesnio laikotarpio mokinių mokymosi rezultatus. Šie duomenys vertingi, nes teikia apibendrintą informaciją apie klasės, mokyklos ar konkretaus amžiaus mokinių populiacijos pasiektą mokymosi lygį. Jų pagrindu priimami vadybiniai sprendimai, susiję su pedagogų kvalifikacijos tobulinimo poreikiu, ugdymo organizavimu, mokymosi priemonių kokybe ar kitais klausimais. NMPP rezultatai nėra konvertuojami į pažymius. </w:t>
      </w:r>
    </w:p>
    <w:p w:rsidR="008B44FE" w:rsidRPr="00A41FA2" w:rsidRDefault="009E4F1D"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sz w:val="24"/>
          <w:szCs w:val="24"/>
          <w:lang w:val="lt-LT"/>
        </w:rPr>
        <w:t>8</w:t>
      </w:r>
      <w:r w:rsidR="00A803B8" w:rsidRPr="00A41FA2">
        <w:rPr>
          <w:rFonts w:ascii="Times New Roman" w:hAnsi="Times New Roman"/>
          <w:sz w:val="24"/>
          <w:szCs w:val="24"/>
          <w:lang w:val="lt-LT"/>
        </w:rPr>
        <w:t xml:space="preserve">. Vertinimas ugdymo procese apima formuojamąjį ir mokyklos vidinį apibendrinamąjį vertinimą. </w:t>
      </w:r>
      <w:r w:rsidR="007309B5" w:rsidRPr="00A41FA2">
        <w:rPr>
          <w:rFonts w:ascii="Times New Roman" w:hAnsi="Times New Roman"/>
          <w:sz w:val="24"/>
          <w:szCs w:val="24"/>
          <w:lang w:val="lt-LT"/>
        </w:rPr>
        <w:t>Progimnazijose</w:t>
      </w:r>
      <w:r w:rsidR="00A803B8" w:rsidRPr="00A41FA2">
        <w:rPr>
          <w:rFonts w:ascii="Times New Roman" w:hAnsi="Times New Roman"/>
          <w:sz w:val="24"/>
          <w:szCs w:val="24"/>
          <w:lang w:val="lt-LT"/>
        </w:rPr>
        <w:t xml:space="preserve"> taikomos formuojamojo ir apibendrinamojo vertinimo praktikos turi palaikyti mokymąsi, derėti tarpusavyje ir užtikrinti są</w:t>
      </w:r>
      <w:r w:rsidRPr="00A41FA2">
        <w:rPr>
          <w:rFonts w:ascii="Times New Roman" w:hAnsi="Times New Roman"/>
          <w:sz w:val="24"/>
          <w:szCs w:val="24"/>
          <w:lang w:val="lt-LT"/>
        </w:rPr>
        <w:t>lygas visiems Aprašo 6</w:t>
      </w:r>
      <w:r w:rsidR="00A803B8" w:rsidRPr="00A41FA2">
        <w:rPr>
          <w:rFonts w:ascii="Times New Roman" w:hAnsi="Times New Roman"/>
          <w:sz w:val="24"/>
          <w:szCs w:val="24"/>
          <w:lang w:val="lt-LT"/>
        </w:rPr>
        <w:t xml:space="preserve"> punkte įvardintiems vertinimo tikslams realizuoti.</w:t>
      </w:r>
    </w:p>
    <w:p w:rsidR="008B44FE" w:rsidRPr="00A41FA2" w:rsidRDefault="008B44FE" w:rsidP="008B44FE">
      <w:pPr>
        <w:spacing w:line="360" w:lineRule="auto"/>
        <w:jc w:val="center"/>
        <w:rPr>
          <w:b/>
          <w:bCs/>
          <w:lang w:val="lt-LT"/>
        </w:rPr>
      </w:pPr>
      <w:r w:rsidRPr="00A41FA2">
        <w:rPr>
          <w:b/>
          <w:bCs/>
          <w:lang w:val="lt-LT"/>
        </w:rPr>
        <w:t>III SKYRIUS</w:t>
      </w:r>
    </w:p>
    <w:p w:rsidR="008B44FE" w:rsidRPr="00A41FA2" w:rsidRDefault="008B44FE" w:rsidP="008B44FE">
      <w:pPr>
        <w:spacing w:line="360" w:lineRule="auto"/>
        <w:jc w:val="center"/>
        <w:rPr>
          <w:b/>
          <w:bCs/>
          <w:lang w:val="lt-LT"/>
        </w:rPr>
      </w:pPr>
      <w:r w:rsidRPr="00A41FA2">
        <w:rPr>
          <w:b/>
          <w:bCs/>
          <w:lang w:val="lt-LT"/>
        </w:rPr>
        <w:t>MOKINIŲ ĮGYTŲ KOMPETENCIJŲ VERTINIMAS</w:t>
      </w:r>
    </w:p>
    <w:p w:rsidR="008B44FE" w:rsidRPr="00A41FA2" w:rsidRDefault="00A803B8"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sz w:val="24"/>
          <w:szCs w:val="24"/>
          <w:lang w:val="lt-LT"/>
        </w:rPr>
        <w:t xml:space="preserve">  </w:t>
      </w:r>
    </w:p>
    <w:p w:rsidR="008B44FE" w:rsidRPr="00A41FA2" w:rsidRDefault="009E4F1D"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sz w:val="24"/>
          <w:szCs w:val="24"/>
          <w:lang w:val="lt-LT"/>
        </w:rPr>
        <w:t>9</w:t>
      </w:r>
      <w:r w:rsidR="00D015A9" w:rsidRPr="00A41FA2">
        <w:rPr>
          <w:rFonts w:ascii="Times New Roman" w:hAnsi="Times New Roman"/>
          <w:sz w:val="24"/>
          <w:szCs w:val="24"/>
          <w:lang w:val="lt-LT"/>
        </w:rPr>
        <w:t>. Vertindami mokinių įgytas kompetencijas, mokyt</w:t>
      </w:r>
      <w:r w:rsidR="00085B47" w:rsidRPr="00A41FA2">
        <w:rPr>
          <w:rFonts w:ascii="Times New Roman" w:hAnsi="Times New Roman"/>
          <w:sz w:val="24"/>
          <w:szCs w:val="24"/>
          <w:lang w:val="lt-LT"/>
        </w:rPr>
        <w:t xml:space="preserve">ojai vadovaujasi nuostata, kad </w:t>
      </w:r>
      <w:r w:rsidR="00D015A9" w:rsidRPr="00A41FA2">
        <w:rPr>
          <w:rFonts w:ascii="Times New Roman" w:hAnsi="Times New Roman"/>
          <w:sz w:val="24"/>
          <w:szCs w:val="24"/>
          <w:lang w:val="lt-LT"/>
        </w:rPr>
        <w:t>ugdant mokinių kompetencijas dalyku, jos vertinamos k</w:t>
      </w:r>
      <w:r w:rsidR="007309B5" w:rsidRPr="00A41FA2">
        <w:rPr>
          <w:rFonts w:ascii="Times New Roman" w:hAnsi="Times New Roman"/>
          <w:sz w:val="24"/>
          <w:szCs w:val="24"/>
          <w:lang w:val="lt-LT"/>
        </w:rPr>
        <w:t>artu su dalykiniais pasiekimais.</w:t>
      </w:r>
      <w:r w:rsidR="00D015A9" w:rsidRPr="00A41FA2">
        <w:rPr>
          <w:rFonts w:ascii="Times New Roman" w:hAnsi="Times New Roman"/>
          <w:sz w:val="24"/>
          <w:szCs w:val="24"/>
          <w:lang w:val="lt-LT"/>
        </w:rPr>
        <w:t xml:space="preserve"> </w:t>
      </w:r>
    </w:p>
    <w:p w:rsidR="00D015A9" w:rsidRPr="00A41FA2" w:rsidRDefault="009E4F1D" w:rsidP="008B44FE">
      <w:pPr>
        <w:pStyle w:val="Pagrindinistekstas1"/>
        <w:spacing w:line="360" w:lineRule="auto"/>
        <w:ind w:firstLine="1296"/>
        <w:rPr>
          <w:rFonts w:ascii="Times New Roman" w:hAnsi="Times New Roman"/>
          <w:sz w:val="24"/>
          <w:szCs w:val="24"/>
          <w:lang w:val="lt-LT"/>
        </w:rPr>
      </w:pPr>
      <w:r w:rsidRPr="00A41FA2">
        <w:rPr>
          <w:rFonts w:ascii="Times New Roman" w:hAnsi="Times New Roman"/>
          <w:sz w:val="24"/>
          <w:szCs w:val="24"/>
          <w:lang w:val="lt-LT"/>
        </w:rPr>
        <w:t>10</w:t>
      </w:r>
      <w:r w:rsidR="00D015A9" w:rsidRPr="00A41FA2">
        <w:rPr>
          <w:rFonts w:ascii="Times New Roman" w:hAnsi="Times New Roman"/>
          <w:sz w:val="24"/>
          <w:szCs w:val="24"/>
          <w:lang w:val="lt-LT"/>
        </w:rPr>
        <w:t>. Mokinio įgytoms kompetencijoms vertinti svarbus veiksmingas grįžtamasis ryšys - mokiniui teikiama informacija apie jo pasiekimus ir mokymosi kelią ugdymo (pamokų) metu ir dalyvaujant socialinėse, pilietinėse, kultūrinėse bei kitose mokyklos ugdomosiose veiklose. Grįžtamasis ryšys yra abipusis. Teikdami grįžtamąjį ryšį mokytojai palaik</w:t>
      </w:r>
      <w:r w:rsidR="007309B5" w:rsidRPr="00A41FA2">
        <w:rPr>
          <w:rFonts w:ascii="Times New Roman" w:hAnsi="Times New Roman"/>
          <w:sz w:val="24"/>
          <w:szCs w:val="24"/>
          <w:lang w:val="lt-LT"/>
        </w:rPr>
        <w:t>o mokinius, skatina būti atvirais</w:t>
      </w:r>
      <w:r w:rsidR="00D015A9" w:rsidRPr="00A41FA2">
        <w:rPr>
          <w:rFonts w:ascii="Times New Roman" w:hAnsi="Times New Roman"/>
          <w:sz w:val="24"/>
          <w:szCs w:val="24"/>
          <w:lang w:val="lt-LT"/>
        </w:rPr>
        <w:t>, ieškoti, nebijoti klysti. Mokiniui svarbu sužinoti, ką ir kaip jam reikėtų tobulinti savo mokymosi procese, kad darytų pažangą ir gerėtų jo mo</w:t>
      </w:r>
      <w:r w:rsidR="007309B5" w:rsidRPr="00A41FA2">
        <w:rPr>
          <w:rFonts w:ascii="Times New Roman" w:hAnsi="Times New Roman"/>
          <w:sz w:val="24"/>
          <w:szCs w:val="24"/>
          <w:lang w:val="lt-LT"/>
        </w:rPr>
        <w:t>kymosi pasiekimai:</w:t>
      </w:r>
      <w:r w:rsidR="00D015A9" w:rsidRPr="00A41FA2">
        <w:rPr>
          <w:rFonts w:ascii="Times New Roman" w:hAnsi="Times New Roman"/>
          <w:sz w:val="24"/>
          <w:szCs w:val="24"/>
          <w:lang w:val="lt-LT"/>
        </w:rPr>
        <w:t xml:space="preserve"> </w:t>
      </w:r>
    </w:p>
    <w:p w:rsidR="00D015A9" w:rsidRPr="00A41FA2" w:rsidRDefault="009E4F1D" w:rsidP="004E2499">
      <w:pPr>
        <w:widowControl w:val="0"/>
        <w:spacing w:line="360" w:lineRule="auto"/>
        <w:ind w:firstLine="720"/>
        <w:jc w:val="both"/>
        <w:rPr>
          <w:lang w:val="lt-LT"/>
        </w:rPr>
      </w:pPr>
      <w:r w:rsidRPr="00A41FA2">
        <w:rPr>
          <w:lang w:val="lt-LT"/>
        </w:rPr>
        <w:t>10</w:t>
      </w:r>
      <w:r w:rsidR="00D015A9" w:rsidRPr="00A41FA2">
        <w:rPr>
          <w:lang w:val="lt-LT"/>
        </w:rPr>
        <w:t>.1. grįžtamasis ryšys turi būti teikiamas įvairiomis formomis (žodžiu, raštu, neverbaline kalba) ir skatinti mokinį pasitikėti savo jėgomis, siekti geresnių rezultatų, motyvuoti mokytis;</w:t>
      </w:r>
    </w:p>
    <w:p w:rsidR="00D015A9" w:rsidRPr="00A41FA2" w:rsidRDefault="009E4F1D" w:rsidP="004E2499">
      <w:pPr>
        <w:spacing w:line="360" w:lineRule="auto"/>
        <w:ind w:firstLine="720"/>
        <w:jc w:val="both"/>
        <w:rPr>
          <w:lang w:val="lt-LT"/>
        </w:rPr>
      </w:pPr>
      <w:r w:rsidRPr="00A41FA2">
        <w:rPr>
          <w:lang w:val="lt-LT"/>
        </w:rPr>
        <w:t>10</w:t>
      </w:r>
      <w:r w:rsidR="00D015A9" w:rsidRPr="00A41FA2">
        <w:rPr>
          <w:lang w:val="lt-LT"/>
        </w:rPr>
        <w:t xml:space="preserve">.2. mokykloje susitariama dėl bendrų principų teikiant grįžtamąjį ryšį, kad būtų laikomasi vienodo sisteminio požiūrio, atsispindinčio mokyklos vertinimo tvarkoje. </w:t>
      </w:r>
    </w:p>
    <w:p w:rsidR="00580C26" w:rsidRPr="00A41FA2" w:rsidRDefault="00580C26" w:rsidP="004E2499">
      <w:pPr>
        <w:spacing w:line="360" w:lineRule="auto"/>
        <w:ind w:firstLine="720"/>
        <w:jc w:val="both"/>
        <w:rPr>
          <w:b/>
          <w:lang w:val="lt-LT"/>
        </w:rPr>
      </w:pPr>
    </w:p>
    <w:p w:rsidR="00580C26" w:rsidRPr="00A41FA2" w:rsidRDefault="00934C08" w:rsidP="004E2499">
      <w:pPr>
        <w:spacing w:line="360" w:lineRule="auto"/>
        <w:ind w:firstLine="720"/>
        <w:jc w:val="center"/>
        <w:rPr>
          <w:b/>
          <w:lang w:val="lt-LT"/>
        </w:rPr>
      </w:pPr>
      <w:r w:rsidRPr="00A41FA2">
        <w:rPr>
          <w:b/>
          <w:lang w:val="lt-LT"/>
        </w:rPr>
        <w:t>IV</w:t>
      </w:r>
      <w:r w:rsidR="00580C26" w:rsidRPr="00A41FA2">
        <w:rPr>
          <w:b/>
          <w:lang w:val="lt-LT"/>
        </w:rPr>
        <w:t xml:space="preserve"> SKYRIUS</w:t>
      </w:r>
    </w:p>
    <w:p w:rsidR="00580C26" w:rsidRPr="00A41FA2" w:rsidRDefault="00580C26" w:rsidP="00833360">
      <w:pPr>
        <w:spacing w:line="360" w:lineRule="auto"/>
        <w:ind w:firstLine="720"/>
        <w:jc w:val="center"/>
        <w:rPr>
          <w:b/>
          <w:lang w:val="lt-LT"/>
        </w:rPr>
      </w:pPr>
      <w:r w:rsidRPr="00A41FA2">
        <w:rPr>
          <w:b/>
          <w:lang w:val="lt-LT"/>
        </w:rPr>
        <w:t>VERTINIMO INFORMACIJOS KAUPIMO BŪDAI IR FORMOS</w:t>
      </w:r>
    </w:p>
    <w:p w:rsidR="00833360" w:rsidRPr="00A41FA2" w:rsidRDefault="00833360" w:rsidP="00833360">
      <w:pPr>
        <w:spacing w:line="360" w:lineRule="auto"/>
        <w:ind w:firstLine="720"/>
        <w:jc w:val="center"/>
        <w:rPr>
          <w:b/>
          <w:lang w:val="lt-LT"/>
        </w:rPr>
      </w:pPr>
    </w:p>
    <w:p w:rsidR="00292C02" w:rsidRPr="00A41FA2" w:rsidRDefault="009E4F1D" w:rsidP="00292C02">
      <w:pPr>
        <w:spacing w:line="360" w:lineRule="auto"/>
        <w:ind w:firstLine="851"/>
        <w:jc w:val="both"/>
        <w:rPr>
          <w:lang w:val="lt-LT" w:eastAsia="lt-LT"/>
        </w:rPr>
      </w:pPr>
      <w:r w:rsidRPr="00A41FA2">
        <w:rPr>
          <w:lang w:val="lt-LT" w:eastAsia="lt-LT"/>
        </w:rPr>
        <w:t>11</w:t>
      </w:r>
      <w:r w:rsidR="00580C26" w:rsidRPr="00A41FA2">
        <w:rPr>
          <w:lang w:val="lt-LT" w:eastAsia="lt-LT"/>
        </w:rPr>
        <w:t>. Pažangos ir pasiekimų</w:t>
      </w:r>
      <w:r w:rsidR="000959CC" w:rsidRPr="00A41FA2">
        <w:rPr>
          <w:lang w:val="lt-LT" w:eastAsia="lt-LT"/>
        </w:rPr>
        <w:t xml:space="preserve"> vertinimas</w:t>
      </w:r>
      <w:r w:rsidR="00580C26" w:rsidRPr="00A41FA2">
        <w:rPr>
          <w:lang w:val="lt-LT" w:eastAsia="lt-LT"/>
        </w:rPr>
        <w:t>:</w:t>
      </w:r>
    </w:p>
    <w:p w:rsidR="00292C02" w:rsidRPr="00A41FA2" w:rsidRDefault="00292C02" w:rsidP="00292C02">
      <w:pPr>
        <w:spacing w:line="360" w:lineRule="auto"/>
        <w:ind w:firstLine="851"/>
        <w:jc w:val="both"/>
        <w:rPr>
          <w:lang w:val="lt-LT" w:eastAsia="lt-LT"/>
        </w:rPr>
      </w:pPr>
      <w:r w:rsidRPr="00A41FA2">
        <w:rPr>
          <w:lang w:val="lt-LT" w:eastAsia="lt-LT"/>
        </w:rPr>
        <w:t>11.1. rugsėjo mėnesį per pirmąją savo dalyko pamoką kiekvienas mokytojas supažindina mokinius su savo dalyko, pasirenkamojo dalyko programa, mokinių mokymosi pasiekimų informacijos kaupimo ir jos fiksavimo sistema, aptaria vertinimo kriterijus, metodus ir formas;</w:t>
      </w:r>
    </w:p>
    <w:p w:rsidR="00580C26" w:rsidRPr="00A41FA2" w:rsidRDefault="009E4F1D" w:rsidP="004E2499">
      <w:pPr>
        <w:spacing w:line="360" w:lineRule="auto"/>
        <w:ind w:firstLine="851"/>
        <w:jc w:val="both"/>
        <w:rPr>
          <w:lang w:val="lt-LT" w:eastAsia="lt-LT"/>
        </w:rPr>
      </w:pPr>
      <w:r w:rsidRPr="00A41FA2">
        <w:rPr>
          <w:lang w:val="lt-LT" w:eastAsia="lt-LT"/>
        </w:rPr>
        <w:lastRenderedPageBreak/>
        <w:t>11</w:t>
      </w:r>
      <w:r w:rsidR="00292C02" w:rsidRPr="00A41FA2">
        <w:rPr>
          <w:lang w:val="lt-LT" w:eastAsia="lt-LT"/>
        </w:rPr>
        <w:t>.2</w:t>
      </w:r>
      <w:r w:rsidR="00580C26" w:rsidRPr="00A41FA2">
        <w:rPr>
          <w:lang w:val="lt-LT" w:eastAsia="lt-LT"/>
        </w:rPr>
        <w:t xml:space="preserve">. </w:t>
      </w:r>
      <w:r w:rsidR="007309B5" w:rsidRPr="00A41FA2">
        <w:rPr>
          <w:lang w:val="lt-LT" w:eastAsia="lt-LT"/>
        </w:rPr>
        <w:t>Pro</w:t>
      </w:r>
      <w:r w:rsidR="000959CC" w:rsidRPr="00A41FA2">
        <w:rPr>
          <w:lang w:val="lt-LT" w:eastAsia="lt-LT"/>
        </w:rPr>
        <w:t>gimnazijos</w:t>
      </w:r>
      <w:r w:rsidR="00580C26" w:rsidRPr="00A41FA2">
        <w:rPr>
          <w:lang w:val="lt-LT" w:eastAsia="lt-LT"/>
        </w:rPr>
        <w:t xml:space="preserve"> mokinių pasiekimai fiksuojami</w:t>
      </w:r>
      <w:r w:rsidR="00BC1131" w:rsidRPr="00A41FA2">
        <w:rPr>
          <w:lang w:val="lt-LT" w:eastAsia="lt-LT"/>
        </w:rPr>
        <w:t xml:space="preserve"> </w:t>
      </w:r>
      <w:r w:rsidR="00580C26" w:rsidRPr="00A41FA2">
        <w:rPr>
          <w:lang w:val="lt-LT" w:eastAsia="lt-LT"/>
        </w:rPr>
        <w:t xml:space="preserve">mokinių darbų sąsiuviniuose, </w:t>
      </w:r>
      <w:r w:rsidR="00BC1131" w:rsidRPr="00A41FA2">
        <w:rPr>
          <w:lang w:val="lt-LT" w:eastAsia="lt-LT"/>
        </w:rPr>
        <w:t>užrašuose</w:t>
      </w:r>
      <w:r w:rsidR="00580C26" w:rsidRPr="00A41FA2">
        <w:rPr>
          <w:lang w:val="lt-LT" w:eastAsia="lt-LT"/>
        </w:rPr>
        <w:t xml:space="preserve">, testų bei pasitikrinamųjų darbų sąsiuviniuose, </w:t>
      </w:r>
      <w:r w:rsidR="00BC1131" w:rsidRPr="00A41FA2">
        <w:rPr>
          <w:lang w:val="lt-LT" w:eastAsia="lt-LT"/>
        </w:rPr>
        <w:t xml:space="preserve">skaitmeninėse mokymosi aplinkose, </w:t>
      </w:r>
      <w:r w:rsidR="00580C26" w:rsidRPr="00A41FA2">
        <w:rPr>
          <w:lang w:val="lt-LT" w:eastAsia="lt-LT"/>
        </w:rPr>
        <w:t>elektroniniame dienyne, pusmečių ir metinio mokinių pasiekimų ataskaitose;</w:t>
      </w:r>
    </w:p>
    <w:p w:rsidR="00580C26" w:rsidRPr="00A41FA2" w:rsidRDefault="009E4F1D" w:rsidP="004E2499">
      <w:pPr>
        <w:spacing w:line="360" w:lineRule="auto"/>
        <w:ind w:firstLine="851"/>
        <w:jc w:val="both"/>
        <w:rPr>
          <w:lang w:val="lt-LT" w:eastAsia="lt-LT"/>
        </w:rPr>
      </w:pPr>
      <w:r w:rsidRPr="00A41FA2">
        <w:rPr>
          <w:lang w:val="lt-LT" w:eastAsia="lt-LT"/>
        </w:rPr>
        <w:t>11</w:t>
      </w:r>
      <w:r w:rsidR="00292C02" w:rsidRPr="00A41FA2">
        <w:rPr>
          <w:lang w:val="lt-LT" w:eastAsia="lt-LT"/>
        </w:rPr>
        <w:t>.3</w:t>
      </w:r>
      <w:r w:rsidR="00580C26" w:rsidRPr="00A41FA2">
        <w:rPr>
          <w:lang w:val="lt-LT" w:eastAsia="lt-LT"/>
        </w:rPr>
        <w:t>. pamokose vertinami klasės ir namų darbai, kūrybiniai, projektiniai, pasitikrinamieji (kontroliniai) darbai, testai, diagnostinės užduotys ir kt.;</w:t>
      </w:r>
    </w:p>
    <w:p w:rsidR="00580C26" w:rsidRPr="00A41FA2" w:rsidRDefault="009E4F1D" w:rsidP="004E2499">
      <w:pPr>
        <w:spacing w:line="360" w:lineRule="auto"/>
        <w:ind w:firstLine="851"/>
        <w:jc w:val="both"/>
        <w:rPr>
          <w:lang w:val="lt-LT" w:eastAsia="lt-LT"/>
        </w:rPr>
      </w:pPr>
      <w:r w:rsidRPr="00A41FA2">
        <w:rPr>
          <w:lang w:val="lt-LT" w:eastAsia="lt-LT"/>
        </w:rPr>
        <w:t>11</w:t>
      </w:r>
      <w:r w:rsidR="00292C02" w:rsidRPr="00A41FA2">
        <w:rPr>
          <w:lang w:val="lt-LT" w:eastAsia="lt-LT"/>
        </w:rPr>
        <w:t>.4</w:t>
      </w:r>
      <w:r w:rsidR="00580C26" w:rsidRPr="00A41FA2">
        <w:rPr>
          <w:lang w:val="lt-LT" w:eastAsia="lt-LT"/>
        </w:rPr>
        <w:t>. nebūtina kiekvieną dieną vaikui už kasdienį darbą rašyti komentarą, vertinimą;</w:t>
      </w:r>
    </w:p>
    <w:p w:rsidR="00580C26" w:rsidRPr="00A41FA2" w:rsidRDefault="009E4F1D" w:rsidP="004E2499">
      <w:pPr>
        <w:spacing w:line="360" w:lineRule="auto"/>
        <w:ind w:firstLine="851"/>
        <w:jc w:val="both"/>
        <w:rPr>
          <w:lang w:val="lt-LT" w:eastAsia="lt-LT"/>
        </w:rPr>
      </w:pPr>
      <w:r w:rsidRPr="00A41FA2">
        <w:rPr>
          <w:lang w:val="lt-LT" w:eastAsia="lt-LT"/>
        </w:rPr>
        <w:t>11</w:t>
      </w:r>
      <w:r w:rsidR="00292C02" w:rsidRPr="00A41FA2">
        <w:rPr>
          <w:lang w:val="lt-LT" w:eastAsia="lt-LT"/>
        </w:rPr>
        <w:t>.5</w:t>
      </w:r>
      <w:r w:rsidR="00580C26" w:rsidRPr="00A41FA2">
        <w:rPr>
          <w:lang w:val="lt-LT" w:eastAsia="lt-LT"/>
        </w:rPr>
        <w:t>. per dieną neturėtų būti atliekamas daugiau nei vienas pasitikrinamasis</w:t>
      </w:r>
      <w:r w:rsidR="00580C26" w:rsidRPr="00A41FA2">
        <w:rPr>
          <w:color w:val="00B050"/>
          <w:lang w:val="lt-LT" w:eastAsia="lt-LT"/>
        </w:rPr>
        <w:t xml:space="preserve"> </w:t>
      </w:r>
      <w:r w:rsidR="00580C26" w:rsidRPr="00A41FA2">
        <w:rPr>
          <w:lang w:val="lt-LT" w:eastAsia="lt-LT"/>
        </w:rPr>
        <w:t>darbas</w:t>
      </w:r>
      <w:r w:rsidR="004C5F44" w:rsidRPr="00A41FA2">
        <w:rPr>
          <w:lang w:val="lt-LT" w:eastAsia="lt-LT"/>
        </w:rPr>
        <w:t>, kurio trukmė - pamoka</w:t>
      </w:r>
      <w:r w:rsidR="00580C26" w:rsidRPr="00A41FA2">
        <w:rPr>
          <w:lang w:val="lt-LT" w:eastAsia="lt-LT"/>
        </w:rPr>
        <w:t>.</w:t>
      </w:r>
    </w:p>
    <w:p w:rsidR="00580C26" w:rsidRPr="00A41FA2" w:rsidRDefault="009E4F1D" w:rsidP="004E2499">
      <w:pPr>
        <w:spacing w:line="360" w:lineRule="auto"/>
        <w:ind w:firstLine="851"/>
        <w:jc w:val="both"/>
        <w:rPr>
          <w:lang w:val="lt-LT" w:eastAsia="lt-LT"/>
        </w:rPr>
      </w:pPr>
      <w:r w:rsidRPr="00A41FA2">
        <w:rPr>
          <w:lang w:val="lt-LT" w:eastAsia="lt-LT"/>
        </w:rPr>
        <w:t>12</w:t>
      </w:r>
      <w:r w:rsidR="00580C26" w:rsidRPr="00A41FA2">
        <w:rPr>
          <w:lang w:val="lt-LT" w:eastAsia="lt-LT"/>
        </w:rPr>
        <w:t xml:space="preserve">. Įrašų elektroniniame dienyne fiksavimas: </w:t>
      </w:r>
    </w:p>
    <w:p w:rsidR="00580C26" w:rsidRPr="00A41FA2" w:rsidRDefault="009E4F1D" w:rsidP="004E2499">
      <w:pPr>
        <w:spacing w:line="360" w:lineRule="auto"/>
        <w:ind w:firstLine="851"/>
        <w:jc w:val="both"/>
        <w:rPr>
          <w:lang w:val="lt-LT" w:eastAsia="lt-LT"/>
        </w:rPr>
      </w:pPr>
      <w:r w:rsidRPr="00A41FA2">
        <w:rPr>
          <w:lang w:val="lt-LT" w:eastAsia="lt-LT"/>
        </w:rPr>
        <w:t>12</w:t>
      </w:r>
      <w:r w:rsidR="004C5F44" w:rsidRPr="00A41FA2">
        <w:rPr>
          <w:lang w:val="lt-LT" w:eastAsia="lt-LT"/>
        </w:rPr>
        <w:t>.1</w:t>
      </w:r>
      <w:r w:rsidR="00580C26" w:rsidRPr="00A41FA2">
        <w:rPr>
          <w:lang w:val="lt-LT" w:eastAsia="lt-LT"/>
        </w:rPr>
        <w:t>. jei yra 1 savaitinė pamoka – ne mažiau kaip 3 įvertinimo fiksavimai per pusmetį mokiniui;</w:t>
      </w:r>
    </w:p>
    <w:p w:rsidR="00580C26" w:rsidRPr="00A41FA2" w:rsidRDefault="009E4F1D" w:rsidP="004E2499">
      <w:pPr>
        <w:spacing w:line="360" w:lineRule="auto"/>
        <w:ind w:firstLine="851"/>
        <w:jc w:val="both"/>
        <w:rPr>
          <w:lang w:val="lt-LT" w:eastAsia="lt-LT"/>
        </w:rPr>
      </w:pPr>
      <w:r w:rsidRPr="00A41FA2">
        <w:rPr>
          <w:lang w:val="lt-LT" w:eastAsia="lt-LT"/>
        </w:rPr>
        <w:t>12</w:t>
      </w:r>
      <w:r w:rsidR="004C5F44" w:rsidRPr="00A41FA2">
        <w:rPr>
          <w:lang w:val="lt-LT" w:eastAsia="lt-LT"/>
        </w:rPr>
        <w:t>.</w:t>
      </w:r>
      <w:r w:rsidR="00580C26" w:rsidRPr="00A41FA2">
        <w:rPr>
          <w:lang w:val="lt-LT" w:eastAsia="lt-LT"/>
        </w:rPr>
        <w:t xml:space="preserve">2. jei yra 2-3 savaitinės pamokos – ne mažiau kaip 6 įvertinimo fiksavimai per pusmetį mokiniui; </w:t>
      </w:r>
    </w:p>
    <w:p w:rsidR="00580C26" w:rsidRPr="00A41FA2" w:rsidRDefault="004C5F44" w:rsidP="004E2499">
      <w:pPr>
        <w:spacing w:line="360" w:lineRule="auto"/>
        <w:ind w:firstLine="851"/>
        <w:jc w:val="both"/>
        <w:rPr>
          <w:lang w:val="lt-LT" w:eastAsia="lt-LT"/>
        </w:rPr>
      </w:pPr>
      <w:r w:rsidRPr="00A41FA2">
        <w:rPr>
          <w:lang w:val="lt-LT" w:eastAsia="lt-LT"/>
        </w:rPr>
        <w:t>1</w:t>
      </w:r>
      <w:r w:rsidR="009E4F1D" w:rsidRPr="00A41FA2">
        <w:rPr>
          <w:lang w:val="lt-LT" w:eastAsia="lt-LT"/>
        </w:rPr>
        <w:t>2</w:t>
      </w:r>
      <w:r w:rsidR="00580C26" w:rsidRPr="00A41FA2">
        <w:rPr>
          <w:lang w:val="lt-LT" w:eastAsia="lt-LT"/>
        </w:rPr>
        <w:t xml:space="preserve">.3. jei yra 4-5 savaitinės pamokos – ne mažiau kaip 8 įvertinimo fiksavimų per pusmetį mokiniui; </w:t>
      </w:r>
    </w:p>
    <w:p w:rsidR="00DA09DF" w:rsidRPr="00A41FA2" w:rsidRDefault="004C5F44" w:rsidP="00DA09DF">
      <w:pPr>
        <w:spacing w:line="360" w:lineRule="auto"/>
        <w:ind w:firstLine="851"/>
        <w:jc w:val="both"/>
        <w:rPr>
          <w:lang w:val="lt-LT" w:eastAsia="lt-LT"/>
        </w:rPr>
      </w:pPr>
      <w:r w:rsidRPr="00A41FA2">
        <w:rPr>
          <w:lang w:val="lt-LT" w:eastAsia="lt-LT"/>
        </w:rPr>
        <w:t>1</w:t>
      </w:r>
      <w:r w:rsidR="009E4F1D" w:rsidRPr="00A41FA2">
        <w:rPr>
          <w:lang w:val="lt-LT" w:eastAsia="lt-LT"/>
        </w:rPr>
        <w:t>2</w:t>
      </w:r>
      <w:r w:rsidR="00580C26" w:rsidRPr="00A41FA2">
        <w:rPr>
          <w:lang w:val="lt-LT" w:eastAsia="lt-LT"/>
        </w:rPr>
        <w:t>.4. jei yra 7-8 savaitinės pamokos – ne mažiau kaip 10 įvertinimo fiksavimų per pusmetį mokiniui.</w:t>
      </w:r>
    </w:p>
    <w:p w:rsidR="00DA09DF" w:rsidRPr="00A41FA2" w:rsidRDefault="00DA09DF" w:rsidP="00DA09DF">
      <w:pPr>
        <w:spacing w:line="360" w:lineRule="auto"/>
        <w:ind w:firstLine="851"/>
        <w:jc w:val="both"/>
        <w:rPr>
          <w:lang w:val="lt-LT" w:eastAsia="lt-LT"/>
        </w:rPr>
      </w:pPr>
      <w:r w:rsidRPr="00A41FA2">
        <w:rPr>
          <w:lang w:val="lt-LT" w:eastAsia="lt-LT"/>
        </w:rPr>
        <w:t>13</w:t>
      </w:r>
      <w:r w:rsidRPr="00A41FA2">
        <w:rPr>
          <w:lang w:val="lt-LT"/>
        </w:rPr>
        <w:t>. Pirmųjų klasių mokytojai susipažįsta su priešmokyklinio ugdymo pedagogo parengtomis rekomendacijomis apie vaiko pasiekimus.</w:t>
      </w:r>
    </w:p>
    <w:p w:rsidR="004C5F44" w:rsidRPr="00A41FA2" w:rsidRDefault="009E4F1D" w:rsidP="004E2499">
      <w:pPr>
        <w:spacing w:line="360" w:lineRule="auto"/>
        <w:ind w:firstLine="851"/>
        <w:jc w:val="both"/>
        <w:rPr>
          <w:lang w:val="lt-LT" w:eastAsia="lt-LT"/>
        </w:rPr>
      </w:pPr>
      <w:r w:rsidRPr="00A41FA2">
        <w:rPr>
          <w:lang w:val="lt-LT" w:eastAsia="lt-LT"/>
        </w:rPr>
        <w:t>14</w:t>
      </w:r>
      <w:r w:rsidR="00580C26" w:rsidRPr="00A41FA2">
        <w:rPr>
          <w:lang w:val="lt-LT" w:eastAsia="lt-LT"/>
        </w:rPr>
        <w:t>. Formuojamasis vertinimas:</w:t>
      </w:r>
    </w:p>
    <w:p w:rsidR="004E50F8" w:rsidRPr="00A41FA2" w:rsidRDefault="009E4F1D" w:rsidP="004E2499">
      <w:pPr>
        <w:spacing w:line="360" w:lineRule="auto"/>
        <w:ind w:firstLine="851"/>
        <w:jc w:val="both"/>
        <w:rPr>
          <w:b/>
          <w:lang w:val="lt-LT" w:eastAsia="lt-LT"/>
        </w:rPr>
      </w:pPr>
      <w:r w:rsidRPr="00A41FA2">
        <w:rPr>
          <w:lang w:val="lt-LT" w:eastAsia="lt-LT"/>
        </w:rPr>
        <w:t>14</w:t>
      </w:r>
      <w:r w:rsidR="004C5F44" w:rsidRPr="00A41FA2">
        <w:rPr>
          <w:lang w:val="lt-LT" w:eastAsia="lt-LT"/>
        </w:rPr>
        <w:t>.1</w:t>
      </w:r>
      <w:r w:rsidR="004E50F8" w:rsidRPr="00A41FA2">
        <w:rPr>
          <w:lang w:val="lt-LT"/>
        </w:rPr>
        <w:t>. formuojamasis vertinimas užtikrina svarbiausio mokinių pasiekimų vertinimo tikslo – padėti mokytis – įgyvendinimą. Formuojamasis vertinimas apibrėžiamas kaip cikliškas mokymo(</w:t>
      </w:r>
      <w:proofErr w:type="spellStart"/>
      <w:r w:rsidR="004E50F8" w:rsidRPr="00A41FA2">
        <w:rPr>
          <w:lang w:val="lt-LT"/>
        </w:rPr>
        <w:t>si</w:t>
      </w:r>
      <w:proofErr w:type="spellEnd"/>
      <w:r w:rsidR="004E50F8" w:rsidRPr="00A41FA2">
        <w:rPr>
          <w:lang w:val="lt-LT"/>
        </w:rPr>
        <w:t xml:space="preserve">) metu gaunamos mokymosi informacijos panaudojimas tolesniam mokymui ir mokymuisi planuoti ar koreguoti. Pažymiai vertinant formuojamuoju būdu nerašomi. Formuojamajam vertinimui naudojami komentarai: </w:t>
      </w:r>
      <w:r w:rsidR="004E50F8" w:rsidRPr="00A41FA2">
        <w:rPr>
          <w:b/>
          <w:i/>
          <w:lang w:val="lt-LT"/>
        </w:rPr>
        <w:t>puikiai, labai gerai, gerai, pakankamai gerai, patenkinamai, silpnai, labai silpnai, nepavyko.</w:t>
      </w:r>
      <w:r w:rsidR="004E50F8" w:rsidRPr="00A41FA2">
        <w:rPr>
          <w:b/>
          <w:lang w:val="lt-LT"/>
        </w:rPr>
        <w:t xml:space="preserve"> </w:t>
      </w:r>
    </w:p>
    <w:p w:rsidR="009C5F3A" w:rsidRPr="00A41FA2" w:rsidRDefault="009E4F1D" w:rsidP="004E2499">
      <w:pPr>
        <w:spacing w:line="360" w:lineRule="auto"/>
        <w:ind w:firstLine="851"/>
        <w:jc w:val="both"/>
        <w:rPr>
          <w:lang w:val="lt-LT" w:eastAsia="lt-LT"/>
        </w:rPr>
      </w:pPr>
      <w:r w:rsidRPr="00A41FA2">
        <w:rPr>
          <w:lang w:val="lt-LT" w:eastAsia="lt-LT"/>
        </w:rPr>
        <w:t>14</w:t>
      </w:r>
      <w:r w:rsidR="004C5F44" w:rsidRPr="00A41FA2">
        <w:rPr>
          <w:lang w:val="lt-LT" w:eastAsia="lt-LT"/>
        </w:rPr>
        <w:t>.2</w:t>
      </w:r>
      <w:r w:rsidR="009C5F3A" w:rsidRPr="00A41FA2">
        <w:rPr>
          <w:lang w:val="lt-LT" w:eastAsia="lt-LT"/>
        </w:rPr>
        <w:t>. formuojamasis vertinimas atliekamas nuolat, ugdymo proceso metu, teikiant mokiniui informaciją (dažniausiai žodžiu, o esant reikalui ir raštu, t. y. parašant trumpą komentarą);</w:t>
      </w:r>
    </w:p>
    <w:p w:rsidR="009C5F3A" w:rsidRPr="00A41FA2" w:rsidRDefault="009E4F1D" w:rsidP="004E2499">
      <w:pPr>
        <w:spacing w:line="360" w:lineRule="auto"/>
        <w:ind w:firstLine="851"/>
        <w:jc w:val="both"/>
        <w:rPr>
          <w:lang w:val="lt-LT" w:eastAsia="lt-LT"/>
        </w:rPr>
      </w:pPr>
      <w:r w:rsidRPr="00A41FA2">
        <w:rPr>
          <w:lang w:val="lt-LT" w:eastAsia="lt-LT"/>
        </w:rPr>
        <w:t>14</w:t>
      </w:r>
      <w:r w:rsidR="004C5F44" w:rsidRPr="00A41FA2">
        <w:rPr>
          <w:lang w:val="lt-LT" w:eastAsia="lt-LT"/>
        </w:rPr>
        <w:t>.3</w:t>
      </w:r>
      <w:r w:rsidR="009C5F3A" w:rsidRPr="00A41FA2">
        <w:rPr>
          <w:lang w:val="lt-LT" w:eastAsia="lt-LT"/>
        </w:rPr>
        <w:t>. žodiniai - rašytiniai pagyrimai, paskatinimai, komentarai ar pastabos gali būti sakomi ar rašomi atsižvelgiant į įvairius kriterijus, pvz., mokymo priemonių turėjimas, specialus pasiruošimas pamokai, aktyvus darbas pamokoje, užduoties atlikimas, apklausa žodžiu ir raštu, atsiskaitymas laiku, dalyvavimas renginiuose, konkursuose, olimpiadose, mokėjimas dirbti grupėje, savarankiškumas, kūrybingumas, pagalba draugui, pastangos, saugaus darbo taisyklių laikymasis, pagalba mokytojui i kt.</w:t>
      </w:r>
    </w:p>
    <w:p w:rsidR="004E50F8" w:rsidRPr="00A41FA2" w:rsidRDefault="009E4F1D" w:rsidP="004E2499">
      <w:pPr>
        <w:spacing w:line="360" w:lineRule="auto"/>
        <w:ind w:firstLine="720"/>
        <w:jc w:val="both"/>
        <w:rPr>
          <w:lang w:val="lt-LT"/>
        </w:rPr>
      </w:pPr>
      <w:r w:rsidRPr="00A41FA2">
        <w:rPr>
          <w:lang w:val="lt-LT"/>
        </w:rPr>
        <w:t>15</w:t>
      </w:r>
      <w:r w:rsidR="004C5F44" w:rsidRPr="00A41FA2">
        <w:rPr>
          <w:lang w:val="lt-LT"/>
        </w:rPr>
        <w:t xml:space="preserve">. </w:t>
      </w:r>
      <w:r w:rsidR="004E50F8" w:rsidRPr="00A41FA2">
        <w:rPr>
          <w:lang w:val="lt-LT"/>
        </w:rPr>
        <w:t>Apibendrinamasis vertinimas:</w:t>
      </w:r>
    </w:p>
    <w:p w:rsidR="009C5F3A" w:rsidRPr="00A41FA2" w:rsidRDefault="009E4F1D" w:rsidP="004E2499">
      <w:pPr>
        <w:spacing w:line="360" w:lineRule="auto"/>
        <w:ind w:firstLine="720"/>
        <w:jc w:val="both"/>
        <w:rPr>
          <w:lang w:val="lt-LT"/>
        </w:rPr>
      </w:pPr>
      <w:r w:rsidRPr="00A41FA2">
        <w:rPr>
          <w:lang w:val="lt-LT"/>
        </w:rPr>
        <w:lastRenderedPageBreak/>
        <w:t>15</w:t>
      </w:r>
      <w:r w:rsidR="004C5F44" w:rsidRPr="00A41FA2">
        <w:rPr>
          <w:lang w:val="lt-LT"/>
        </w:rPr>
        <w:t>.1</w:t>
      </w:r>
      <w:r w:rsidR="004E50F8" w:rsidRPr="00A41FA2">
        <w:rPr>
          <w:lang w:val="lt-LT"/>
        </w:rPr>
        <w:t>. apibendrinamasis vertinimas siejamas su mokymosi pasiekimų pripažinimu, juo siekiama nustatyti atliktos užduoties ir veiklos kokybę tam tikro standarto atžvilgiu. Apibendrinamasis vertinimas visuomet atliekamas pasibaigus tam tikram mokymosi etapui</w:t>
      </w:r>
      <w:r w:rsidR="009C5F3A" w:rsidRPr="00A41FA2">
        <w:rPr>
          <w:lang w:val="lt-LT"/>
        </w:rPr>
        <w:t>;</w:t>
      </w:r>
    </w:p>
    <w:p w:rsidR="004E50F8" w:rsidRPr="00A41FA2" w:rsidRDefault="009E4F1D" w:rsidP="004E2499">
      <w:pPr>
        <w:spacing w:line="360" w:lineRule="auto"/>
        <w:ind w:firstLine="720"/>
        <w:jc w:val="both"/>
        <w:rPr>
          <w:lang w:val="lt-LT"/>
        </w:rPr>
      </w:pPr>
      <w:r w:rsidRPr="00A41FA2">
        <w:rPr>
          <w:lang w:val="lt-LT"/>
        </w:rPr>
        <w:t>15</w:t>
      </w:r>
      <w:r w:rsidR="004C5F44" w:rsidRPr="00A41FA2">
        <w:rPr>
          <w:lang w:val="lt-LT"/>
        </w:rPr>
        <w:t>.2</w:t>
      </w:r>
      <w:r w:rsidR="004E50F8" w:rsidRPr="00A41FA2">
        <w:rPr>
          <w:lang w:val="lt-LT"/>
        </w:rPr>
        <w:t>.</w:t>
      </w:r>
      <w:r w:rsidR="004C5F44" w:rsidRPr="00A41FA2">
        <w:rPr>
          <w:lang w:val="lt-LT"/>
        </w:rPr>
        <w:t xml:space="preserve"> Progimnazijos </w:t>
      </w:r>
      <w:r w:rsidR="004E50F8" w:rsidRPr="00A41FA2">
        <w:rPr>
          <w:lang w:val="lt-LT"/>
        </w:rPr>
        <w:t>vidinis apibendrinamasis vertinimas skirstomas į trumpesnio periodo apibendrinamąjį vertinimą, kai mokiniai atsiskaito už sutart</w:t>
      </w:r>
      <w:r w:rsidR="004C5F44" w:rsidRPr="00A41FA2">
        <w:rPr>
          <w:lang w:val="lt-LT"/>
        </w:rPr>
        <w:t>os apimties mokymosi laikotarpį bei</w:t>
      </w:r>
      <w:r w:rsidR="004E50F8" w:rsidRPr="00A41FA2">
        <w:rPr>
          <w:lang w:val="lt-LT"/>
        </w:rPr>
        <w:t xml:space="preserve"> ilgesnio periodo apibendrinamąjį vertinimą, kai mokytojas apibendrina ilgesnio periodo rezultatus ir įvertina mokinio darbą per pusmetį arba mokslo metus. Trumpesnio </w:t>
      </w:r>
      <w:bookmarkStart w:id="1" w:name="_Hlk190853542"/>
      <w:r w:rsidR="004E50F8" w:rsidRPr="00A41FA2">
        <w:rPr>
          <w:lang w:val="lt-LT"/>
        </w:rPr>
        <w:t>periodo apibendrinamajam vertinimui gali būti naudojami pasiekimų lygiai</w:t>
      </w:r>
      <w:bookmarkEnd w:id="1"/>
      <w:r w:rsidR="004E50F8" w:rsidRPr="00A41FA2">
        <w:rPr>
          <w:lang w:val="lt-LT"/>
        </w:rPr>
        <w:t xml:space="preserve"> </w:t>
      </w:r>
      <w:bookmarkStart w:id="2" w:name="_Hlk190855112"/>
      <w:r w:rsidR="004E50F8" w:rsidRPr="00A41FA2">
        <w:rPr>
          <w:lang w:val="lt-LT"/>
        </w:rPr>
        <w:t xml:space="preserve">(aukštesnysis, pagrindinis, patenkinamas, slenkstinis, nepatenkinamas), </w:t>
      </w:r>
      <w:bookmarkEnd w:id="2"/>
      <w:r w:rsidR="004E50F8" w:rsidRPr="00A41FA2">
        <w:rPr>
          <w:lang w:val="lt-LT"/>
        </w:rPr>
        <w:t xml:space="preserve">taškai ir / ar  procentai.  Ilgesnio periodo (pusmečio, metinio) apibendrinamajam vertinimui naudojami pasiekimų lygiai (aukštesnysis, pagrindinis, patenkinamas, slenkstinis, nepatenkinamas). </w:t>
      </w:r>
    </w:p>
    <w:p w:rsidR="00833360" w:rsidRPr="00A41FA2" w:rsidRDefault="009E4F1D" w:rsidP="00833360">
      <w:pPr>
        <w:spacing w:line="360" w:lineRule="auto"/>
        <w:ind w:firstLine="851"/>
        <w:jc w:val="both"/>
        <w:rPr>
          <w:lang w:val="lt-LT" w:eastAsia="lt-LT"/>
        </w:rPr>
      </w:pPr>
      <w:r w:rsidRPr="00A41FA2">
        <w:rPr>
          <w:lang w:val="lt-LT" w:eastAsia="lt-LT"/>
        </w:rPr>
        <w:t>15</w:t>
      </w:r>
      <w:r w:rsidR="00F36F39" w:rsidRPr="00A41FA2">
        <w:rPr>
          <w:lang w:val="lt-LT" w:eastAsia="lt-LT"/>
        </w:rPr>
        <w:t>.3</w:t>
      </w:r>
      <w:r w:rsidR="00580C26" w:rsidRPr="00A41FA2">
        <w:rPr>
          <w:lang w:val="lt-LT" w:eastAsia="lt-LT"/>
        </w:rPr>
        <w:t xml:space="preserve">. mokiniai pabaigę temą/skyrių rašo pasitikrinamuosius darbus, testus. Mokiniai apie pasitikrinamųjų darbų rašymą </w:t>
      </w:r>
      <w:r w:rsidR="009C5F3A" w:rsidRPr="00A41FA2">
        <w:rPr>
          <w:lang w:val="lt-LT" w:eastAsia="lt-LT"/>
        </w:rPr>
        <w:t>informuojami</w:t>
      </w:r>
      <w:r w:rsidR="00580C26" w:rsidRPr="00A41FA2">
        <w:rPr>
          <w:lang w:val="lt-LT" w:eastAsia="lt-LT"/>
        </w:rPr>
        <w:t xml:space="preserve"> prieš </w:t>
      </w:r>
      <w:r w:rsidR="00F60AF3" w:rsidRPr="00A41FA2">
        <w:rPr>
          <w:lang w:val="lt-LT" w:eastAsia="lt-LT"/>
        </w:rPr>
        <w:t>1-2</w:t>
      </w:r>
      <w:r w:rsidR="00833360" w:rsidRPr="00A41FA2">
        <w:rPr>
          <w:lang w:val="lt-LT" w:eastAsia="lt-LT"/>
        </w:rPr>
        <w:t xml:space="preserve"> dienas.</w:t>
      </w:r>
    </w:p>
    <w:p w:rsidR="00833360" w:rsidRPr="00A41FA2" w:rsidRDefault="009E4F1D" w:rsidP="00833360">
      <w:pPr>
        <w:spacing w:line="360" w:lineRule="auto"/>
        <w:ind w:firstLine="851"/>
        <w:jc w:val="both"/>
        <w:rPr>
          <w:lang w:val="lt-LT" w:eastAsia="lt-LT"/>
        </w:rPr>
      </w:pPr>
      <w:r w:rsidRPr="00A41FA2">
        <w:rPr>
          <w:lang w:val="lt-LT" w:eastAsia="lt-LT"/>
        </w:rPr>
        <w:t>15</w:t>
      </w:r>
      <w:r w:rsidR="00F36F39" w:rsidRPr="00A41FA2">
        <w:rPr>
          <w:lang w:val="lt-LT" w:eastAsia="lt-LT"/>
        </w:rPr>
        <w:t>.4. Progimnazijoje</w:t>
      </w:r>
      <w:r w:rsidR="00580C26" w:rsidRPr="00A41FA2">
        <w:rPr>
          <w:lang w:val="lt-LT" w:eastAsia="lt-LT"/>
        </w:rPr>
        <w:t xml:space="preserve"> susitarta pasitikrinamųjų darbų pažangumo kokybę vertinti taip:</w:t>
      </w:r>
    </w:p>
    <w:tbl>
      <w:tblPr>
        <w:tblStyle w:val="Lentelstinklelis"/>
        <w:tblW w:w="0" w:type="auto"/>
        <w:tblLook w:val="04A0" w:firstRow="1" w:lastRow="0" w:firstColumn="1" w:lastColumn="0" w:noHBand="0" w:noVBand="1"/>
      </w:tblPr>
      <w:tblGrid>
        <w:gridCol w:w="3397"/>
        <w:gridCol w:w="2977"/>
      </w:tblGrid>
      <w:tr w:rsidR="006E74CD" w:rsidRPr="00A41FA2" w:rsidTr="00CF2DC0">
        <w:tc>
          <w:tcPr>
            <w:tcW w:w="3397" w:type="dxa"/>
          </w:tcPr>
          <w:p w:rsidR="006E74CD" w:rsidRPr="00A41FA2" w:rsidRDefault="00F36F39" w:rsidP="004E2499">
            <w:pPr>
              <w:spacing w:line="360" w:lineRule="auto"/>
              <w:jc w:val="both"/>
              <w:rPr>
                <w:b/>
                <w:lang w:val="lt-LT" w:eastAsia="lt-LT"/>
              </w:rPr>
            </w:pPr>
            <w:r w:rsidRPr="00A41FA2">
              <w:rPr>
                <w:b/>
                <w:lang w:val="lt-LT" w:eastAsia="lt-LT"/>
              </w:rPr>
              <w:t>Lygis</w:t>
            </w:r>
          </w:p>
        </w:tc>
        <w:tc>
          <w:tcPr>
            <w:tcW w:w="2977" w:type="dxa"/>
          </w:tcPr>
          <w:p w:rsidR="006E74CD" w:rsidRPr="00A41FA2" w:rsidRDefault="00F36F39" w:rsidP="004E2499">
            <w:pPr>
              <w:spacing w:line="360" w:lineRule="auto"/>
              <w:jc w:val="both"/>
              <w:rPr>
                <w:b/>
                <w:lang w:val="lt-LT" w:eastAsia="lt-LT"/>
              </w:rPr>
            </w:pPr>
            <w:r w:rsidRPr="00A41FA2">
              <w:rPr>
                <w:b/>
                <w:lang w:val="lt-LT" w:eastAsia="lt-LT"/>
              </w:rPr>
              <w:t>Procentinė išraiška (%)</w:t>
            </w:r>
          </w:p>
        </w:tc>
      </w:tr>
      <w:tr w:rsidR="00F36F39" w:rsidRPr="00A41FA2" w:rsidTr="00CF2DC0">
        <w:tc>
          <w:tcPr>
            <w:tcW w:w="3397" w:type="dxa"/>
          </w:tcPr>
          <w:p w:rsidR="00F36F39" w:rsidRPr="00A41FA2" w:rsidRDefault="00F36F39" w:rsidP="004E2499">
            <w:pPr>
              <w:spacing w:line="360" w:lineRule="auto"/>
              <w:jc w:val="both"/>
              <w:rPr>
                <w:lang w:val="lt-LT" w:eastAsia="lt-LT"/>
              </w:rPr>
            </w:pPr>
            <w:r w:rsidRPr="00A41FA2">
              <w:rPr>
                <w:lang w:val="lt-LT" w:eastAsia="lt-LT"/>
              </w:rPr>
              <w:t>Aukštesnysis</w:t>
            </w:r>
          </w:p>
        </w:tc>
        <w:tc>
          <w:tcPr>
            <w:tcW w:w="2977" w:type="dxa"/>
          </w:tcPr>
          <w:p w:rsidR="00F36F39" w:rsidRPr="00A41FA2" w:rsidRDefault="00F36F39" w:rsidP="004E2499">
            <w:pPr>
              <w:spacing w:line="360" w:lineRule="auto"/>
              <w:jc w:val="both"/>
              <w:rPr>
                <w:lang w:val="lt-LT" w:eastAsia="lt-LT"/>
              </w:rPr>
            </w:pPr>
            <w:r w:rsidRPr="00A41FA2">
              <w:rPr>
                <w:lang w:val="lt-LT" w:eastAsia="lt-LT"/>
              </w:rPr>
              <w:t>100 - 85</w:t>
            </w:r>
          </w:p>
        </w:tc>
      </w:tr>
      <w:tr w:rsidR="00F36F39" w:rsidRPr="00A41FA2" w:rsidTr="00CF2DC0">
        <w:tc>
          <w:tcPr>
            <w:tcW w:w="3397" w:type="dxa"/>
          </w:tcPr>
          <w:p w:rsidR="00F36F39" w:rsidRPr="00A41FA2" w:rsidRDefault="00F36F39" w:rsidP="004E2499">
            <w:pPr>
              <w:spacing w:line="360" w:lineRule="auto"/>
              <w:jc w:val="both"/>
              <w:rPr>
                <w:lang w:val="lt-LT" w:eastAsia="lt-LT"/>
              </w:rPr>
            </w:pPr>
            <w:r w:rsidRPr="00A41FA2">
              <w:rPr>
                <w:lang w:val="lt-LT" w:eastAsia="lt-LT"/>
              </w:rPr>
              <w:t>Pagrindinis</w:t>
            </w:r>
          </w:p>
        </w:tc>
        <w:tc>
          <w:tcPr>
            <w:tcW w:w="2977" w:type="dxa"/>
          </w:tcPr>
          <w:p w:rsidR="00F36F39" w:rsidRPr="00A41FA2" w:rsidRDefault="00F36F39" w:rsidP="004E2499">
            <w:pPr>
              <w:spacing w:line="360" w:lineRule="auto"/>
              <w:jc w:val="both"/>
              <w:rPr>
                <w:lang w:val="lt-LT" w:eastAsia="lt-LT"/>
              </w:rPr>
            </w:pPr>
            <w:r w:rsidRPr="00A41FA2">
              <w:rPr>
                <w:lang w:val="lt-LT" w:eastAsia="lt-LT"/>
              </w:rPr>
              <w:t>84 - 65</w:t>
            </w:r>
          </w:p>
        </w:tc>
      </w:tr>
      <w:tr w:rsidR="00F36F39" w:rsidRPr="00A41FA2" w:rsidTr="00CF2DC0">
        <w:tc>
          <w:tcPr>
            <w:tcW w:w="3397" w:type="dxa"/>
          </w:tcPr>
          <w:p w:rsidR="00F36F39" w:rsidRPr="00A41FA2" w:rsidRDefault="00F36F39" w:rsidP="004E2499">
            <w:pPr>
              <w:spacing w:line="360" w:lineRule="auto"/>
              <w:jc w:val="both"/>
              <w:rPr>
                <w:lang w:val="lt-LT" w:eastAsia="lt-LT"/>
              </w:rPr>
            </w:pPr>
            <w:r w:rsidRPr="00A41FA2">
              <w:rPr>
                <w:lang w:val="lt-LT" w:eastAsia="lt-LT"/>
              </w:rPr>
              <w:t>Patenkinamas</w:t>
            </w:r>
          </w:p>
        </w:tc>
        <w:tc>
          <w:tcPr>
            <w:tcW w:w="2977" w:type="dxa"/>
          </w:tcPr>
          <w:p w:rsidR="00F36F39" w:rsidRPr="00A41FA2" w:rsidRDefault="00F36F39" w:rsidP="004E2499">
            <w:pPr>
              <w:spacing w:line="360" w:lineRule="auto"/>
              <w:jc w:val="both"/>
              <w:rPr>
                <w:lang w:val="lt-LT" w:eastAsia="lt-LT"/>
              </w:rPr>
            </w:pPr>
            <w:r w:rsidRPr="00A41FA2">
              <w:rPr>
                <w:lang w:val="lt-LT" w:eastAsia="lt-LT"/>
              </w:rPr>
              <w:t>64 - 45</w:t>
            </w:r>
          </w:p>
        </w:tc>
      </w:tr>
      <w:tr w:rsidR="00F36F39" w:rsidRPr="00A41FA2" w:rsidTr="00CF2DC0">
        <w:tc>
          <w:tcPr>
            <w:tcW w:w="3397" w:type="dxa"/>
          </w:tcPr>
          <w:p w:rsidR="00F36F39" w:rsidRPr="00A41FA2" w:rsidRDefault="00F36F39" w:rsidP="004E2499">
            <w:pPr>
              <w:spacing w:line="360" w:lineRule="auto"/>
              <w:jc w:val="both"/>
              <w:rPr>
                <w:lang w:val="lt-LT" w:eastAsia="lt-LT"/>
              </w:rPr>
            </w:pPr>
            <w:r w:rsidRPr="00A41FA2">
              <w:rPr>
                <w:lang w:val="lt-LT" w:eastAsia="lt-LT"/>
              </w:rPr>
              <w:t>Slenkstinis</w:t>
            </w:r>
          </w:p>
        </w:tc>
        <w:tc>
          <w:tcPr>
            <w:tcW w:w="2977" w:type="dxa"/>
          </w:tcPr>
          <w:p w:rsidR="00F36F39" w:rsidRPr="00A41FA2" w:rsidRDefault="00F36F39" w:rsidP="004E2499">
            <w:pPr>
              <w:spacing w:line="360" w:lineRule="auto"/>
              <w:jc w:val="both"/>
              <w:rPr>
                <w:lang w:val="lt-LT" w:eastAsia="lt-LT"/>
              </w:rPr>
            </w:pPr>
            <w:r w:rsidRPr="00A41FA2">
              <w:rPr>
                <w:lang w:val="lt-LT" w:eastAsia="lt-LT"/>
              </w:rPr>
              <w:t>44 - 35</w:t>
            </w:r>
          </w:p>
        </w:tc>
      </w:tr>
      <w:tr w:rsidR="00F36F39" w:rsidRPr="00A41FA2" w:rsidTr="00CF2DC0">
        <w:tc>
          <w:tcPr>
            <w:tcW w:w="3397" w:type="dxa"/>
          </w:tcPr>
          <w:p w:rsidR="00F36F39" w:rsidRPr="00A41FA2" w:rsidRDefault="00F36F39" w:rsidP="004E2499">
            <w:pPr>
              <w:spacing w:line="360" w:lineRule="auto"/>
              <w:jc w:val="both"/>
              <w:rPr>
                <w:lang w:val="lt-LT" w:eastAsia="lt-LT"/>
              </w:rPr>
            </w:pPr>
            <w:r w:rsidRPr="00A41FA2">
              <w:rPr>
                <w:lang w:val="lt-LT" w:eastAsia="lt-LT"/>
              </w:rPr>
              <w:t>Nepatenkinamas</w:t>
            </w:r>
          </w:p>
        </w:tc>
        <w:tc>
          <w:tcPr>
            <w:tcW w:w="2977" w:type="dxa"/>
          </w:tcPr>
          <w:p w:rsidR="00F36F39" w:rsidRPr="00A41FA2" w:rsidRDefault="00F36F39" w:rsidP="004E2499">
            <w:pPr>
              <w:spacing w:line="360" w:lineRule="auto"/>
              <w:jc w:val="both"/>
              <w:rPr>
                <w:lang w:val="lt-LT" w:eastAsia="lt-LT"/>
              </w:rPr>
            </w:pPr>
            <w:r w:rsidRPr="00A41FA2">
              <w:rPr>
                <w:lang w:val="lt-LT" w:eastAsia="lt-LT"/>
              </w:rPr>
              <w:t>34 ir mažiau</w:t>
            </w:r>
          </w:p>
        </w:tc>
      </w:tr>
    </w:tbl>
    <w:p w:rsidR="00292C02" w:rsidRPr="00A41FA2" w:rsidRDefault="00292C02" w:rsidP="00833360">
      <w:pPr>
        <w:spacing w:line="276" w:lineRule="auto"/>
        <w:ind w:firstLine="851"/>
        <w:jc w:val="both"/>
        <w:rPr>
          <w:lang w:val="lt-LT" w:eastAsia="lt-LT"/>
        </w:rPr>
      </w:pPr>
    </w:p>
    <w:p w:rsidR="009E4F1D" w:rsidRPr="00A41FA2" w:rsidRDefault="00292C02" w:rsidP="004E2499">
      <w:pPr>
        <w:spacing w:line="360" w:lineRule="auto"/>
        <w:ind w:firstLine="851"/>
        <w:jc w:val="both"/>
        <w:rPr>
          <w:lang w:val="lt-LT" w:eastAsia="lt-LT"/>
        </w:rPr>
      </w:pPr>
      <w:r w:rsidRPr="00A41FA2">
        <w:rPr>
          <w:lang w:val="lt-LT" w:eastAsia="lt-LT"/>
        </w:rPr>
        <w:t>15.5.</w:t>
      </w:r>
      <w:r w:rsidRPr="00A41FA2">
        <w:rPr>
          <w:lang w:val="lt-LT"/>
        </w:rPr>
        <w:t xml:space="preserve"> </w:t>
      </w:r>
      <w:r w:rsidRPr="00A41FA2">
        <w:rPr>
          <w:lang w:val="lt-LT" w:eastAsia="lt-LT"/>
        </w:rPr>
        <w:t>pasitikrinamuosius darbus mokytojas ištaiso ir grąžina mokiniams per vieną savaitę. Lietuvių kalbos ir literatūros kūrybinius darbus grąžina per 2 savaites.</w:t>
      </w:r>
    </w:p>
    <w:p w:rsidR="00C06131" w:rsidRPr="00A41FA2" w:rsidRDefault="009E4F1D" w:rsidP="004E2499">
      <w:pPr>
        <w:spacing w:line="360" w:lineRule="auto"/>
        <w:ind w:firstLine="851"/>
        <w:jc w:val="both"/>
        <w:rPr>
          <w:lang w:val="lt-LT" w:eastAsia="lt-LT"/>
        </w:rPr>
      </w:pPr>
      <w:r w:rsidRPr="00A41FA2">
        <w:rPr>
          <w:lang w:val="lt-LT" w:eastAsia="lt-LT"/>
        </w:rPr>
        <w:t>16</w:t>
      </w:r>
      <w:r w:rsidR="00C06131" w:rsidRPr="00A41FA2">
        <w:rPr>
          <w:lang w:val="lt-LT" w:eastAsia="lt-LT"/>
        </w:rPr>
        <w:t>. M</w:t>
      </w:r>
      <w:r w:rsidR="00580C26" w:rsidRPr="00A41FA2">
        <w:rPr>
          <w:lang w:val="lt-LT" w:eastAsia="lt-LT"/>
        </w:rPr>
        <w:t xml:space="preserve">okinio pusmečio dalykų vertinimai nustatomi apibendrinant mokinio padarytą pažangą per </w:t>
      </w:r>
      <w:r w:rsidR="00C06131" w:rsidRPr="00A41FA2">
        <w:rPr>
          <w:lang w:val="lt-LT" w:eastAsia="lt-LT"/>
        </w:rPr>
        <w:t>Progimnazijoje nustatytą ugdymo laikotarpį</w:t>
      </w:r>
      <w:r w:rsidR="00580C26" w:rsidRPr="00A41FA2">
        <w:rPr>
          <w:lang w:val="lt-LT" w:eastAsia="lt-LT"/>
        </w:rPr>
        <w:t xml:space="preserve">. </w:t>
      </w:r>
    </w:p>
    <w:p w:rsidR="00580C26" w:rsidRPr="00A41FA2" w:rsidRDefault="009E4F1D" w:rsidP="004E2499">
      <w:pPr>
        <w:spacing w:line="360" w:lineRule="auto"/>
        <w:ind w:firstLine="851"/>
        <w:jc w:val="both"/>
        <w:rPr>
          <w:lang w:val="lt-LT" w:eastAsia="lt-LT"/>
        </w:rPr>
      </w:pPr>
      <w:r w:rsidRPr="00A41FA2">
        <w:rPr>
          <w:lang w:val="lt-LT" w:eastAsia="lt-LT"/>
        </w:rPr>
        <w:t>17</w:t>
      </w:r>
      <w:r w:rsidR="00C06131" w:rsidRPr="00A41FA2">
        <w:rPr>
          <w:lang w:val="lt-LT" w:eastAsia="lt-LT"/>
        </w:rPr>
        <w:t xml:space="preserve">. </w:t>
      </w:r>
      <w:r w:rsidR="00580C26" w:rsidRPr="00A41FA2">
        <w:rPr>
          <w:lang w:val="lt-LT" w:eastAsia="lt-LT"/>
        </w:rPr>
        <w:t>Mokytojas visą pusmetį stebi, fiksuoja mokinio pažangą, pasiekimus ir pusmečio pabaigoje apibendrina rezultatus ir įvertina bei nurodo mokinio pasiekimų lygį. Dorinio ugdymo (tikybos, etikos), lietuvių kalbos ir literatūros, matematikos, visuomeninio ugdymo, gamtos mokslų, anglų kalbos, šokio, fizinio ugdymo, muzikos, dailės, technologijų mokinių pasiekimai apibendrinami vertinant padarytą pažangą, atsižvelgiant į Bendrųjų programų pasiekimų lygių požymių aprašymus, atitinkamoje dienyno skiltyje įvardijant pasiekimų lygius: ,,aukštesnysis”, ,,pagrindinis”, ,,patenkinamas”, ,,slenkstinis”. Mokiniui</w:t>
      </w:r>
      <w:r w:rsidR="00C06131" w:rsidRPr="00A41FA2">
        <w:rPr>
          <w:lang w:val="lt-LT" w:eastAsia="lt-LT"/>
        </w:rPr>
        <w:t>,</w:t>
      </w:r>
      <w:r w:rsidR="00580C26" w:rsidRPr="00A41FA2">
        <w:rPr>
          <w:lang w:val="lt-LT" w:eastAsia="lt-LT"/>
        </w:rPr>
        <w:t xml:space="preserve"> nepasiekus slenkstinio pasiekimų </w:t>
      </w:r>
      <w:r w:rsidR="00C06131" w:rsidRPr="00A41FA2">
        <w:rPr>
          <w:lang w:val="lt-LT" w:eastAsia="lt-LT"/>
        </w:rPr>
        <w:t>lygio, įrašoma „nepatenkinamas“.</w:t>
      </w:r>
    </w:p>
    <w:p w:rsidR="00580C26" w:rsidRPr="00A41FA2" w:rsidRDefault="009E4F1D" w:rsidP="004E2499">
      <w:pPr>
        <w:spacing w:line="360" w:lineRule="auto"/>
        <w:ind w:firstLine="851"/>
        <w:jc w:val="both"/>
        <w:rPr>
          <w:lang w:val="lt-LT" w:eastAsia="lt-LT"/>
        </w:rPr>
      </w:pPr>
      <w:r w:rsidRPr="00A41FA2">
        <w:rPr>
          <w:lang w:val="lt-LT" w:eastAsia="lt-LT"/>
        </w:rPr>
        <w:lastRenderedPageBreak/>
        <w:t>18</w:t>
      </w:r>
      <w:r w:rsidR="00C06131" w:rsidRPr="00A41FA2">
        <w:rPr>
          <w:lang w:val="lt-LT" w:eastAsia="lt-LT"/>
        </w:rPr>
        <w:t>. E</w:t>
      </w:r>
      <w:r w:rsidR="00580C26" w:rsidRPr="00A41FA2">
        <w:rPr>
          <w:lang w:val="lt-LT" w:eastAsia="lt-LT"/>
        </w:rPr>
        <w:t>lektroniniame dienyne mokinių mokymosi pasiekimų apskaitos suvestinės atitinkamose skiltyse įrašomas ugdymo dalykų apibendrintas mokinio pasiekimų lygis (nepatenkinamas, slenkstinis, patenkina</w:t>
      </w:r>
      <w:r w:rsidR="00C06131" w:rsidRPr="00A41FA2">
        <w:rPr>
          <w:lang w:val="lt-LT" w:eastAsia="lt-LT"/>
        </w:rPr>
        <w:t>mas, pagrindinis, aukštesnysis).</w:t>
      </w:r>
    </w:p>
    <w:p w:rsidR="00C06131" w:rsidRPr="00A41FA2" w:rsidRDefault="009E4F1D" w:rsidP="004E2499">
      <w:pPr>
        <w:spacing w:line="360" w:lineRule="auto"/>
        <w:ind w:firstLine="851"/>
        <w:jc w:val="both"/>
        <w:rPr>
          <w:lang w:val="lt-LT" w:eastAsia="lt-LT"/>
        </w:rPr>
      </w:pPr>
      <w:r w:rsidRPr="00A41FA2">
        <w:rPr>
          <w:lang w:val="lt-LT" w:eastAsia="lt-LT"/>
        </w:rPr>
        <w:t>19</w:t>
      </w:r>
      <w:r w:rsidR="00C06131" w:rsidRPr="00A41FA2">
        <w:rPr>
          <w:lang w:val="lt-LT" w:eastAsia="lt-LT"/>
        </w:rPr>
        <w:t>. Specialiųjų ugdymosi poreikių turinčių mokinių vertinimas:</w:t>
      </w:r>
    </w:p>
    <w:p w:rsidR="00C06131" w:rsidRPr="00A41FA2" w:rsidRDefault="009E4F1D" w:rsidP="004E2499">
      <w:pPr>
        <w:spacing w:line="360" w:lineRule="auto"/>
        <w:ind w:firstLine="851"/>
        <w:jc w:val="both"/>
        <w:rPr>
          <w:lang w:val="lt-LT" w:eastAsia="lt-LT"/>
        </w:rPr>
      </w:pPr>
      <w:r w:rsidRPr="00A41FA2">
        <w:rPr>
          <w:lang w:val="lt-LT" w:eastAsia="lt-LT"/>
        </w:rPr>
        <w:t>19</w:t>
      </w:r>
      <w:r w:rsidR="00C06131" w:rsidRPr="00A41FA2">
        <w:rPr>
          <w:lang w:val="lt-LT" w:eastAsia="lt-LT"/>
        </w:rPr>
        <w:t>.1. s</w:t>
      </w:r>
      <w:r w:rsidR="00580C26" w:rsidRPr="00A41FA2">
        <w:rPr>
          <w:lang w:val="lt-LT" w:eastAsia="lt-LT"/>
        </w:rPr>
        <w:t>pecialiųjų ugdymosi poreikių turinčių mokinių, kuriems bendrojo ugdymo programa pritaikoma, mokymosi pažanga ir pasiekimai ugdymo procese vertinami pagal mokinio pritaikyto</w:t>
      </w:r>
      <w:r w:rsidR="00C06131" w:rsidRPr="00A41FA2">
        <w:rPr>
          <w:lang w:val="lt-LT" w:eastAsia="lt-LT"/>
        </w:rPr>
        <w:t>je dalyko programoje numatytus</w:t>
      </w:r>
      <w:r w:rsidR="00580C26" w:rsidRPr="00A41FA2">
        <w:rPr>
          <w:lang w:val="lt-LT" w:eastAsia="lt-LT"/>
        </w:rPr>
        <w:t xml:space="preserve"> keliamus tikslus, kurie yra suderinti su Bendrųjų programų pasiekimų</w:t>
      </w:r>
      <w:r w:rsidR="00C06131" w:rsidRPr="00A41FA2">
        <w:rPr>
          <w:lang w:val="lt-LT" w:eastAsia="lt-LT"/>
        </w:rPr>
        <w:t xml:space="preserve"> lygių požymių aprašymais;</w:t>
      </w:r>
    </w:p>
    <w:p w:rsidR="00C06131" w:rsidRPr="00A41FA2" w:rsidRDefault="009E4F1D" w:rsidP="004E2499">
      <w:pPr>
        <w:spacing w:line="360" w:lineRule="auto"/>
        <w:ind w:firstLine="851"/>
        <w:jc w:val="both"/>
        <w:rPr>
          <w:lang w:val="lt-LT" w:eastAsia="lt-LT"/>
        </w:rPr>
      </w:pPr>
      <w:r w:rsidRPr="00A41FA2">
        <w:rPr>
          <w:lang w:val="lt-LT" w:eastAsia="lt-LT"/>
        </w:rPr>
        <w:t>19</w:t>
      </w:r>
      <w:r w:rsidR="00C06131" w:rsidRPr="00A41FA2">
        <w:rPr>
          <w:lang w:val="lt-LT" w:eastAsia="lt-LT"/>
        </w:rPr>
        <w:t>.2. m</w:t>
      </w:r>
      <w:r w:rsidR="00580C26" w:rsidRPr="00A41FA2">
        <w:rPr>
          <w:lang w:val="lt-LT" w:eastAsia="lt-LT"/>
        </w:rPr>
        <w:t>okytojas pritaikytą bendrojo ugdymo programą aptaria su švietimo pag</w:t>
      </w:r>
      <w:r w:rsidR="00C06131" w:rsidRPr="00A41FA2">
        <w:rPr>
          <w:lang w:val="lt-LT" w:eastAsia="lt-LT"/>
        </w:rPr>
        <w:t>albą teikiančiais specialistais,</w:t>
      </w:r>
      <w:r w:rsidR="00580C26" w:rsidRPr="00A41FA2">
        <w:rPr>
          <w:lang w:val="lt-LT" w:eastAsia="lt-LT"/>
        </w:rPr>
        <w:t xml:space="preserve"> </w:t>
      </w:r>
      <w:r w:rsidR="00C06131" w:rsidRPr="00A41FA2">
        <w:rPr>
          <w:lang w:val="lt-LT" w:eastAsia="lt-LT"/>
        </w:rPr>
        <w:t>vadovaujasi Švietimo pagalbos tarnybos pedagoginės psichologinės pagalbos skyriaus rekomendacijomis;</w:t>
      </w:r>
    </w:p>
    <w:p w:rsidR="00580C26" w:rsidRPr="00A41FA2" w:rsidRDefault="009E4F1D" w:rsidP="004E2499">
      <w:pPr>
        <w:spacing w:line="360" w:lineRule="auto"/>
        <w:ind w:firstLine="851"/>
        <w:jc w:val="both"/>
        <w:rPr>
          <w:lang w:val="lt-LT" w:eastAsia="lt-LT"/>
        </w:rPr>
      </w:pPr>
      <w:r w:rsidRPr="00A41FA2">
        <w:rPr>
          <w:lang w:val="lt-LT" w:eastAsia="lt-LT"/>
        </w:rPr>
        <w:t>19</w:t>
      </w:r>
      <w:r w:rsidR="00C06131" w:rsidRPr="00A41FA2">
        <w:rPr>
          <w:lang w:val="lt-LT" w:eastAsia="lt-LT"/>
        </w:rPr>
        <w:t>.3. b</w:t>
      </w:r>
      <w:r w:rsidR="00580C26" w:rsidRPr="00A41FA2">
        <w:rPr>
          <w:lang w:val="lt-LT" w:eastAsia="lt-LT"/>
        </w:rPr>
        <w:t>aigiantis ugdymo laikotarpiui (pusmečiui/metiniui)</w:t>
      </w:r>
      <w:r w:rsidR="00580C26" w:rsidRPr="00A41FA2">
        <w:rPr>
          <w:rFonts w:eastAsia="Calibri"/>
          <w:lang w:val="lt-LT"/>
        </w:rPr>
        <w:t xml:space="preserve"> </w:t>
      </w:r>
      <w:r w:rsidR="00580C26" w:rsidRPr="00A41FA2">
        <w:rPr>
          <w:lang w:val="lt-LT" w:eastAsia="lt-LT"/>
        </w:rPr>
        <w:t>pasiekimai apibendrinami vertinant padarytą pažangą ir atitinkamoje dienyno skiltyje įvardijant pasiekimų lygius: ,,aukštesnysis”, ,,pagrindinis”, ,,patenkinamas”, ,,slenkstinis”;</w:t>
      </w:r>
    </w:p>
    <w:p w:rsidR="00580C26" w:rsidRPr="00A41FA2" w:rsidRDefault="00934C08" w:rsidP="004E2499">
      <w:pPr>
        <w:spacing w:line="360" w:lineRule="auto"/>
        <w:ind w:firstLine="851"/>
        <w:jc w:val="both"/>
        <w:rPr>
          <w:lang w:val="lt-LT" w:eastAsia="lt-LT"/>
        </w:rPr>
      </w:pPr>
      <w:r w:rsidRPr="00A41FA2">
        <w:rPr>
          <w:lang w:val="lt-LT" w:eastAsia="lt-LT"/>
        </w:rPr>
        <w:t>1</w:t>
      </w:r>
      <w:r w:rsidR="009E4F1D" w:rsidRPr="00A41FA2">
        <w:rPr>
          <w:lang w:val="lt-LT" w:eastAsia="lt-LT"/>
        </w:rPr>
        <w:t>9</w:t>
      </w:r>
      <w:r w:rsidR="00C06131" w:rsidRPr="00A41FA2">
        <w:rPr>
          <w:lang w:val="lt-LT" w:eastAsia="lt-LT"/>
        </w:rPr>
        <w:t>.4.</w:t>
      </w:r>
      <w:r w:rsidR="00580C26" w:rsidRPr="00A41FA2">
        <w:rPr>
          <w:lang w:val="lt-LT" w:eastAsia="lt-LT"/>
        </w:rPr>
        <w:t xml:space="preserve"> specialiųjų ugdymosi poreikių turinčių mokinių, ugdomų pagal Pradinio u</w:t>
      </w:r>
      <w:r w:rsidR="00C06131" w:rsidRPr="00A41FA2">
        <w:rPr>
          <w:lang w:val="lt-LT" w:eastAsia="lt-LT"/>
        </w:rPr>
        <w:t>gdymo individualizuotą programą</w:t>
      </w:r>
      <w:r w:rsidR="00580C26" w:rsidRPr="00A41FA2">
        <w:rPr>
          <w:lang w:val="lt-LT" w:eastAsia="lt-LT"/>
        </w:rPr>
        <w:t xml:space="preserve"> ir specialiosios medicininės fizinio pajėgumo grupės mokinių padaryta arba nepadaryta pažanga fiksuojama atitinkamoje dienyno skiltyje įrašant „</w:t>
      </w:r>
      <w:proofErr w:type="spellStart"/>
      <w:r w:rsidR="00580C26" w:rsidRPr="00A41FA2">
        <w:rPr>
          <w:lang w:val="lt-LT" w:eastAsia="lt-LT"/>
        </w:rPr>
        <w:t>įsk</w:t>
      </w:r>
      <w:proofErr w:type="spellEnd"/>
      <w:r w:rsidR="00580C26" w:rsidRPr="00A41FA2">
        <w:rPr>
          <w:lang w:val="lt-LT" w:eastAsia="lt-LT"/>
        </w:rPr>
        <w:t>.“ (įskaityta) arba „</w:t>
      </w:r>
      <w:proofErr w:type="spellStart"/>
      <w:r w:rsidR="00580C26" w:rsidRPr="00A41FA2">
        <w:rPr>
          <w:lang w:val="lt-LT" w:eastAsia="lt-LT"/>
        </w:rPr>
        <w:t>neįsk</w:t>
      </w:r>
      <w:proofErr w:type="spellEnd"/>
      <w:r w:rsidR="00580C26" w:rsidRPr="00A41FA2">
        <w:rPr>
          <w:lang w:val="lt-LT" w:eastAsia="lt-LT"/>
        </w:rPr>
        <w:t>.“ (neįskaityta).</w:t>
      </w:r>
    </w:p>
    <w:p w:rsidR="00580C26" w:rsidRPr="00A41FA2" w:rsidRDefault="009E4F1D" w:rsidP="004E2499">
      <w:pPr>
        <w:spacing w:line="360" w:lineRule="auto"/>
        <w:ind w:firstLine="851"/>
        <w:jc w:val="both"/>
        <w:rPr>
          <w:lang w:val="lt-LT" w:eastAsia="lt-LT"/>
        </w:rPr>
      </w:pPr>
      <w:r w:rsidRPr="00A41FA2">
        <w:rPr>
          <w:lang w:val="lt-LT" w:eastAsia="lt-LT"/>
        </w:rPr>
        <w:t>20</w:t>
      </w:r>
      <w:r w:rsidR="00C06131" w:rsidRPr="00A41FA2">
        <w:rPr>
          <w:lang w:val="lt-LT" w:eastAsia="lt-LT"/>
        </w:rPr>
        <w:t xml:space="preserve">. </w:t>
      </w:r>
      <w:r w:rsidR="00580C26" w:rsidRPr="00A41FA2">
        <w:rPr>
          <w:lang w:val="lt-LT" w:eastAsia="lt-LT"/>
        </w:rPr>
        <w:t>Informacijos apie mokinių pasiekimus pateikimas:</w:t>
      </w:r>
    </w:p>
    <w:p w:rsidR="00AB1E98" w:rsidRPr="00A41FA2" w:rsidRDefault="00AB1E98" w:rsidP="00833360">
      <w:pPr>
        <w:spacing w:line="360" w:lineRule="auto"/>
        <w:ind w:firstLine="851"/>
        <w:jc w:val="both"/>
        <w:rPr>
          <w:lang w:val="lt-LT" w:eastAsia="lt-LT"/>
        </w:rPr>
      </w:pPr>
      <w:r w:rsidRPr="00A41FA2">
        <w:rPr>
          <w:lang w:val="lt-LT" w:eastAsia="lt-LT"/>
        </w:rPr>
        <w:t xml:space="preserve">20.1. su </w:t>
      </w:r>
      <w:r w:rsidR="0058735F" w:rsidRPr="00A41FA2">
        <w:rPr>
          <w:lang w:val="lt-LT"/>
        </w:rPr>
        <w:t>P</w:t>
      </w:r>
      <w:r w:rsidR="008A4988" w:rsidRPr="00A41FA2">
        <w:rPr>
          <w:lang w:val="lt-LT"/>
        </w:rPr>
        <w:t xml:space="preserve">rogimnazijos 1-4 klasių mokinių, kurie mokosi pagal bendrojo ugdymo programas, mokymosi pasiekimų vertinimo ir vertinimo rezultatų panaudojimo tvarkos aprašu </w:t>
      </w:r>
      <w:r w:rsidRPr="00A41FA2">
        <w:rPr>
          <w:lang w:val="lt-LT" w:eastAsia="lt-LT"/>
        </w:rPr>
        <w:t xml:space="preserve">tėvai (globėjai, rūpintojai) supažindinami pirmame tėvų susirinkime. </w:t>
      </w:r>
    </w:p>
    <w:p w:rsidR="00580C26" w:rsidRPr="00A41FA2" w:rsidRDefault="009E4F1D" w:rsidP="004E2499">
      <w:pPr>
        <w:spacing w:line="360" w:lineRule="auto"/>
        <w:ind w:firstLine="851"/>
        <w:jc w:val="both"/>
        <w:rPr>
          <w:lang w:val="lt-LT" w:eastAsia="lt-LT"/>
        </w:rPr>
      </w:pPr>
      <w:r w:rsidRPr="00A41FA2">
        <w:rPr>
          <w:lang w:val="lt-LT" w:eastAsia="lt-LT"/>
        </w:rPr>
        <w:t>20</w:t>
      </w:r>
      <w:r w:rsidR="00C06131" w:rsidRPr="00A41FA2">
        <w:rPr>
          <w:lang w:val="lt-LT" w:eastAsia="lt-LT"/>
        </w:rPr>
        <w:t>.</w:t>
      </w:r>
      <w:r w:rsidR="00AB1E98" w:rsidRPr="00A41FA2">
        <w:rPr>
          <w:lang w:val="lt-LT" w:eastAsia="lt-LT"/>
        </w:rPr>
        <w:t>2</w:t>
      </w:r>
      <w:r w:rsidR="00580C26" w:rsidRPr="00A41FA2">
        <w:rPr>
          <w:lang w:val="lt-LT" w:eastAsia="lt-LT"/>
        </w:rPr>
        <w:t xml:space="preserve">. informacija apie mokinių pasiekimus yra pateikiama tėvams (globėjams, rūpintojams) elektroniniame dienyne, klasės tėvų susirinkimų, individualių konsultacijų metu, </w:t>
      </w:r>
      <w:r w:rsidR="00580C26" w:rsidRPr="00A41FA2">
        <w:rPr>
          <w:lang w:val="lt-LT"/>
        </w:rPr>
        <w:t>kur  mokinio pažanga ir pasiekimai individualiai aptariami dalyvaujant mokinio tėvams (globėjams), mokiniui, klasės mokytojai ir/ar dalykų mokytojams, švietimo pagalbos specialistams, mokyklos administracijai</w:t>
      </w:r>
      <w:r w:rsidR="00580C26" w:rsidRPr="00A41FA2">
        <w:rPr>
          <w:lang w:val="lt-LT" w:eastAsia="lt-LT"/>
        </w:rPr>
        <w:t>;</w:t>
      </w:r>
    </w:p>
    <w:p w:rsidR="00BB39BA" w:rsidRPr="00A41FA2" w:rsidRDefault="009E4F1D" w:rsidP="004E2499">
      <w:pPr>
        <w:spacing w:line="360" w:lineRule="auto"/>
        <w:ind w:firstLine="851"/>
        <w:jc w:val="both"/>
        <w:rPr>
          <w:lang w:val="lt-LT" w:eastAsia="lt-LT"/>
        </w:rPr>
      </w:pPr>
      <w:r w:rsidRPr="00A41FA2">
        <w:rPr>
          <w:lang w:val="lt-LT" w:eastAsia="lt-LT"/>
        </w:rPr>
        <w:t>20</w:t>
      </w:r>
      <w:r w:rsidR="00AB1E98" w:rsidRPr="00A41FA2">
        <w:rPr>
          <w:lang w:val="lt-LT" w:eastAsia="lt-LT"/>
        </w:rPr>
        <w:t>.3</w:t>
      </w:r>
      <w:r w:rsidR="00580C26" w:rsidRPr="00A41FA2">
        <w:rPr>
          <w:lang w:val="lt-LT" w:eastAsia="lt-LT"/>
        </w:rPr>
        <w:t>. vertinimo informacija apie mokinio daromą pažangą, prob</w:t>
      </w:r>
      <w:r w:rsidR="00BB39BA" w:rsidRPr="00A41FA2">
        <w:rPr>
          <w:lang w:val="lt-LT" w:eastAsia="lt-LT"/>
        </w:rPr>
        <w:t>lemas pateikiama individualiai</w:t>
      </w:r>
      <w:r w:rsidR="00580C26" w:rsidRPr="00A41FA2">
        <w:rPr>
          <w:lang w:val="lt-LT" w:eastAsia="lt-LT"/>
        </w:rPr>
        <w:t>;</w:t>
      </w:r>
    </w:p>
    <w:p w:rsidR="00BB39BA" w:rsidRPr="00A41FA2" w:rsidRDefault="009E4F1D" w:rsidP="004E2499">
      <w:pPr>
        <w:spacing w:line="360" w:lineRule="auto"/>
        <w:ind w:firstLine="851"/>
        <w:jc w:val="both"/>
        <w:rPr>
          <w:lang w:val="lt-LT" w:eastAsia="lt-LT"/>
        </w:rPr>
      </w:pPr>
      <w:r w:rsidRPr="00A41FA2">
        <w:rPr>
          <w:lang w:val="lt-LT" w:eastAsia="lt-LT"/>
        </w:rPr>
        <w:t>20</w:t>
      </w:r>
      <w:r w:rsidR="00AB1E98" w:rsidRPr="00A41FA2">
        <w:rPr>
          <w:lang w:val="lt-LT" w:eastAsia="lt-LT"/>
        </w:rPr>
        <w:t>.4</w:t>
      </w:r>
      <w:r w:rsidR="00580C26" w:rsidRPr="00A41FA2">
        <w:rPr>
          <w:lang w:val="lt-LT" w:eastAsia="lt-LT"/>
        </w:rPr>
        <w:t>. apibendrinta informacija apie klasės mokinių pasiekimus teikiama administracijai kiekvieno pusmečio pabaigoje</w:t>
      </w:r>
      <w:r w:rsidR="00BB39BA" w:rsidRPr="00A41FA2">
        <w:rPr>
          <w:lang w:val="lt-LT" w:eastAsia="lt-LT"/>
        </w:rPr>
        <w:t>.</w:t>
      </w:r>
    </w:p>
    <w:p w:rsidR="009E4F1D" w:rsidRPr="00A41FA2" w:rsidRDefault="009E4F1D" w:rsidP="009E4F1D">
      <w:pPr>
        <w:spacing w:line="360" w:lineRule="auto"/>
        <w:ind w:firstLine="851"/>
        <w:jc w:val="both"/>
        <w:rPr>
          <w:lang w:val="lt-LT"/>
        </w:rPr>
      </w:pPr>
      <w:r w:rsidRPr="00A41FA2">
        <w:rPr>
          <w:lang w:val="lt-LT"/>
        </w:rPr>
        <w:t>21</w:t>
      </w:r>
      <w:r w:rsidR="00BB39BA" w:rsidRPr="00A41FA2">
        <w:rPr>
          <w:lang w:val="lt-LT"/>
        </w:rPr>
        <w:t xml:space="preserve">. </w:t>
      </w:r>
      <w:r w:rsidR="00BB39BA" w:rsidRPr="00A41FA2">
        <w:rPr>
          <w:bCs/>
          <w:lang w:val="lt-LT"/>
        </w:rPr>
        <w:t>I</w:t>
      </w:r>
      <w:r w:rsidR="009C5F3A" w:rsidRPr="00A41FA2">
        <w:rPr>
          <w:bCs/>
          <w:lang w:val="lt-LT"/>
        </w:rPr>
        <w:t>šorinį apibendrinamąjį vertinimą</w:t>
      </w:r>
      <w:r w:rsidR="009C5F3A" w:rsidRPr="00A41FA2">
        <w:rPr>
          <w:lang w:val="lt-LT"/>
        </w:rPr>
        <w:t xml:space="preserve"> organizuoja Nacionalinė švietimo agentūra</w:t>
      </w:r>
      <w:r w:rsidR="004E2499" w:rsidRPr="00A41FA2">
        <w:rPr>
          <w:lang w:val="lt-LT"/>
        </w:rPr>
        <w:t xml:space="preserve"> ugdymo kokybės valdymo tikslais.</w:t>
      </w:r>
      <w:r w:rsidR="009C5F3A" w:rsidRPr="00A41FA2">
        <w:rPr>
          <w:lang w:val="lt-LT"/>
        </w:rPr>
        <w:t xml:space="preserve"> </w:t>
      </w:r>
      <w:r w:rsidR="004E2499" w:rsidRPr="00A41FA2">
        <w:rPr>
          <w:lang w:val="lt-LT"/>
        </w:rPr>
        <w:t xml:space="preserve"> </w:t>
      </w:r>
    </w:p>
    <w:p w:rsidR="00395104" w:rsidRPr="00A41FA2" w:rsidRDefault="00395104" w:rsidP="009E4F1D">
      <w:pPr>
        <w:spacing w:line="360" w:lineRule="auto"/>
        <w:ind w:firstLine="851"/>
        <w:jc w:val="both"/>
        <w:rPr>
          <w:lang w:val="lt-LT"/>
        </w:rPr>
      </w:pPr>
    </w:p>
    <w:p w:rsidR="00395104" w:rsidRPr="00A41FA2" w:rsidRDefault="00395104" w:rsidP="009E4F1D">
      <w:pPr>
        <w:spacing w:line="360" w:lineRule="auto"/>
        <w:ind w:firstLine="851"/>
        <w:jc w:val="both"/>
        <w:rPr>
          <w:lang w:val="lt-LT"/>
        </w:rPr>
      </w:pPr>
    </w:p>
    <w:p w:rsidR="009E4F1D" w:rsidRPr="00A41FA2" w:rsidRDefault="009E4F1D" w:rsidP="009E4F1D">
      <w:pPr>
        <w:spacing w:line="360" w:lineRule="auto"/>
        <w:ind w:firstLine="851"/>
        <w:jc w:val="both"/>
        <w:rPr>
          <w:lang w:val="lt-LT"/>
        </w:rPr>
      </w:pPr>
    </w:p>
    <w:p w:rsidR="00B015CD" w:rsidRPr="00A41FA2" w:rsidRDefault="00B015CD" w:rsidP="004E2499">
      <w:pPr>
        <w:keepLines/>
        <w:widowControl w:val="0"/>
        <w:suppressAutoHyphens/>
        <w:spacing w:line="360" w:lineRule="auto"/>
        <w:jc w:val="center"/>
        <w:rPr>
          <w:b/>
          <w:bCs/>
          <w:caps/>
          <w:color w:val="000000"/>
          <w:lang w:val="lt-LT"/>
        </w:rPr>
      </w:pPr>
      <w:r w:rsidRPr="00A41FA2">
        <w:rPr>
          <w:b/>
          <w:bCs/>
          <w:caps/>
          <w:color w:val="000000"/>
          <w:lang w:val="lt-LT"/>
        </w:rPr>
        <w:t xml:space="preserve">V SKYRIUS </w:t>
      </w:r>
    </w:p>
    <w:p w:rsidR="00B015CD" w:rsidRPr="00A41FA2" w:rsidRDefault="00B015CD" w:rsidP="004E2499">
      <w:pPr>
        <w:keepLines/>
        <w:widowControl w:val="0"/>
        <w:suppressAutoHyphens/>
        <w:spacing w:line="360" w:lineRule="auto"/>
        <w:jc w:val="center"/>
        <w:rPr>
          <w:b/>
          <w:bCs/>
          <w:caps/>
          <w:color w:val="000000"/>
          <w:lang w:val="lt-LT"/>
        </w:rPr>
      </w:pPr>
      <w:r w:rsidRPr="00A41FA2">
        <w:rPr>
          <w:b/>
          <w:bCs/>
          <w:caps/>
          <w:color w:val="000000"/>
          <w:lang w:val="lt-LT"/>
        </w:rPr>
        <w:t xml:space="preserve">MOKINIO MOKYMOSI PASIEKIMŲ FIKSAVIMAS BAIGIANTIS UGDYMO LAIKOTARPIUI </w:t>
      </w:r>
    </w:p>
    <w:p w:rsidR="00B015CD" w:rsidRPr="00A41FA2" w:rsidRDefault="00B015CD" w:rsidP="004E2499">
      <w:pPr>
        <w:widowControl w:val="0"/>
        <w:suppressAutoHyphens/>
        <w:spacing w:line="360" w:lineRule="auto"/>
        <w:ind w:firstLine="567"/>
        <w:jc w:val="both"/>
        <w:rPr>
          <w:color w:val="000000"/>
          <w:lang w:val="lt-LT"/>
        </w:rPr>
      </w:pPr>
    </w:p>
    <w:p w:rsidR="00B015CD" w:rsidRPr="00A41FA2" w:rsidRDefault="009E4F1D" w:rsidP="00934C08">
      <w:pPr>
        <w:widowControl w:val="0"/>
        <w:suppressAutoHyphens/>
        <w:spacing w:line="360" w:lineRule="auto"/>
        <w:ind w:firstLine="993"/>
        <w:jc w:val="both"/>
        <w:rPr>
          <w:color w:val="000000"/>
          <w:lang w:val="lt-LT"/>
        </w:rPr>
      </w:pPr>
      <w:r w:rsidRPr="00A41FA2">
        <w:rPr>
          <w:color w:val="000000"/>
          <w:lang w:val="lt-LT"/>
        </w:rPr>
        <w:t>22</w:t>
      </w:r>
      <w:r w:rsidR="00B015CD" w:rsidRPr="00A41FA2">
        <w:rPr>
          <w:color w:val="000000"/>
          <w:lang w:val="lt-LT"/>
        </w:rPr>
        <w:t>. Mokinio mokymosi pasiekimai ugdymo laikotarpio pabaigoje apibendrinami ir vertinimo rezultatas fiksuojamas įrašu:</w:t>
      </w:r>
    </w:p>
    <w:p w:rsidR="00B015CD" w:rsidRPr="00A41FA2" w:rsidRDefault="009E4F1D" w:rsidP="00934C08">
      <w:pPr>
        <w:widowControl w:val="0"/>
        <w:suppressAutoHyphens/>
        <w:spacing w:line="360" w:lineRule="auto"/>
        <w:ind w:firstLine="993"/>
        <w:jc w:val="both"/>
        <w:rPr>
          <w:lang w:val="lt-LT"/>
        </w:rPr>
      </w:pPr>
      <w:r w:rsidRPr="00A41FA2">
        <w:rPr>
          <w:lang w:val="lt-LT"/>
        </w:rPr>
        <w:t>22</w:t>
      </w:r>
      <w:r w:rsidR="00B015CD" w:rsidRPr="00A41FA2">
        <w:rPr>
          <w:lang w:val="lt-LT"/>
        </w:rPr>
        <w:t>.1. patenkinamas įvertinimas – įrašai: „slenkstinis“, „patenkinamas“, „pagrindinis“, „aukštesnysis“, „atleista“ („</w:t>
      </w:r>
      <w:proofErr w:type="spellStart"/>
      <w:r w:rsidR="00B015CD" w:rsidRPr="00A41FA2">
        <w:rPr>
          <w:lang w:val="lt-LT"/>
        </w:rPr>
        <w:t>atl</w:t>
      </w:r>
      <w:proofErr w:type="spellEnd"/>
      <w:r w:rsidR="00B015CD" w:rsidRPr="00A41FA2">
        <w:rPr>
          <w:lang w:val="lt-LT"/>
        </w:rPr>
        <w:t>.“), „įskaityta“ („</w:t>
      </w:r>
      <w:proofErr w:type="spellStart"/>
      <w:r w:rsidR="00B015CD" w:rsidRPr="00A41FA2">
        <w:rPr>
          <w:lang w:val="lt-LT"/>
        </w:rPr>
        <w:t>įsk</w:t>
      </w:r>
      <w:proofErr w:type="spellEnd"/>
      <w:r w:rsidR="00B015CD" w:rsidRPr="00A41FA2">
        <w:rPr>
          <w:lang w:val="lt-LT"/>
        </w:rPr>
        <w:t>.“);</w:t>
      </w:r>
    </w:p>
    <w:p w:rsidR="00B015CD" w:rsidRPr="00A41FA2" w:rsidRDefault="009E4F1D" w:rsidP="00934C08">
      <w:pPr>
        <w:widowControl w:val="0"/>
        <w:suppressAutoHyphens/>
        <w:spacing w:line="360" w:lineRule="auto"/>
        <w:ind w:firstLine="993"/>
        <w:jc w:val="both"/>
        <w:rPr>
          <w:lang w:val="lt-LT"/>
        </w:rPr>
      </w:pPr>
      <w:r w:rsidRPr="00A41FA2">
        <w:rPr>
          <w:lang w:val="lt-LT"/>
        </w:rPr>
        <w:t>22</w:t>
      </w:r>
      <w:r w:rsidR="00B015CD" w:rsidRPr="00A41FA2">
        <w:rPr>
          <w:lang w:val="lt-LT"/>
        </w:rPr>
        <w:t>.2. nepatenkinamas įvertinimas – įrašai: „nepatenkinamas“, „neįskaityta“ („</w:t>
      </w:r>
      <w:proofErr w:type="spellStart"/>
      <w:r w:rsidR="00B015CD" w:rsidRPr="00A41FA2">
        <w:rPr>
          <w:lang w:val="lt-LT"/>
        </w:rPr>
        <w:t>neįsk</w:t>
      </w:r>
      <w:proofErr w:type="spellEnd"/>
      <w:r w:rsidR="00B015CD" w:rsidRPr="00A41FA2">
        <w:rPr>
          <w:lang w:val="lt-LT"/>
        </w:rPr>
        <w:t>.“).</w:t>
      </w:r>
    </w:p>
    <w:p w:rsidR="00B015CD" w:rsidRPr="00A41FA2" w:rsidRDefault="009E4F1D" w:rsidP="00934C08">
      <w:pPr>
        <w:widowControl w:val="0"/>
        <w:suppressAutoHyphens/>
        <w:overflowPunct w:val="0"/>
        <w:spacing w:line="360" w:lineRule="auto"/>
        <w:ind w:firstLine="993"/>
        <w:jc w:val="both"/>
        <w:textAlignment w:val="baseline"/>
        <w:rPr>
          <w:color w:val="000000"/>
          <w:lang w:val="lt-LT"/>
        </w:rPr>
      </w:pPr>
      <w:r w:rsidRPr="00A41FA2">
        <w:rPr>
          <w:color w:val="000000"/>
          <w:lang w:val="lt-LT"/>
        </w:rPr>
        <w:t>23</w:t>
      </w:r>
      <w:r w:rsidR="00B015CD" w:rsidRPr="00A41FA2">
        <w:rPr>
          <w:color w:val="000000"/>
          <w:lang w:val="lt-LT"/>
        </w:rPr>
        <w:t xml:space="preserve">. Mokiniui, kuris laikinai mokėsi kitos šalies mokykloje pagal tarptautinę bendrojo ugdymo programą, mokymosi laikotarpio rezultatų pripažinimą, įskaitymą Lietuvoje numato ir vykdo </w:t>
      </w:r>
      <w:r w:rsidR="00CA5271" w:rsidRPr="00A41FA2">
        <w:rPr>
          <w:color w:val="000000"/>
          <w:lang w:val="lt-LT"/>
        </w:rPr>
        <w:t>Progimnazija</w:t>
      </w:r>
      <w:r w:rsidR="00B015CD" w:rsidRPr="00A41FA2">
        <w:rPr>
          <w:color w:val="000000"/>
          <w:lang w:val="lt-LT"/>
        </w:rPr>
        <w:t>.</w:t>
      </w:r>
      <w:r w:rsidR="00B015CD" w:rsidRPr="00A41FA2">
        <w:rPr>
          <w:lang w:val="lt-LT"/>
        </w:rPr>
        <w:t xml:space="preserve"> </w:t>
      </w:r>
    </w:p>
    <w:p w:rsidR="00B015CD" w:rsidRPr="00A41FA2" w:rsidRDefault="009E4F1D" w:rsidP="00934C08">
      <w:pPr>
        <w:widowControl w:val="0"/>
        <w:suppressAutoHyphens/>
        <w:spacing w:line="360" w:lineRule="auto"/>
        <w:ind w:firstLine="993"/>
        <w:jc w:val="both"/>
        <w:rPr>
          <w:color w:val="000000"/>
          <w:lang w:val="lt-LT"/>
        </w:rPr>
      </w:pPr>
      <w:r w:rsidRPr="00A41FA2">
        <w:rPr>
          <w:color w:val="000000"/>
          <w:lang w:val="lt-LT"/>
        </w:rPr>
        <w:t>24</w:t>
      </w:r>
      <w:r w:rsidR="00B015CD" w:rsidRPr="00A41FA2">
        <w:rPr>
          <w:color w:val="000000"/>
          <w:lang w:val="lt-LT"/>
        </w:rPr>
        <w:t>. Mokiniui, atvykusiam iš mokyklos, kurioje jo mokymosi pasiekimai buvo apibendrinami baigiantis trimestrui, pusmečių ir metiniai įvertinimai fiksuojami, gavus tos mokyklos pažymą apie mokymosi pasiekimus, kurioje nurodomi šiam mokiniui fiksuoti dalykų įvertinimai baigiantis pusmečiui.</w:t>
      </w:r>
    </w:p>
    <w:p w:rsidR="00FD5380" w:rsidRPr="00A41FA2" w:rsidRDefault="009E4F1D" w:rsidP="00934C08">
      <w:pPr>
        <w:widowControl w:val="0"/>
        <w:suppressAutoHyphens/>
        <w:spacing w:line="360" w:lineRule="auto"/>
        <w:ind w:firstLine="993"/>
        <w:jc w:val="both"/>
        <w:rPr>
          <w:color w:val="000000"/>
          <w:lang w:val="lt-LT"/>
        </w:rPr>
      </w:pPr>
      <w:r w:rsidRPr="00A41FA2">
        <w:rPr>
          <w:color w:val="000000"/>
          <w:lang w:val="lt-LT"/>
        </w:rPr>
        <w:t>25</w:t>
      </w:r>
      <w:r w:rsidR="00FD5380" w:rsidRPr="00A41FA2">
        <w:rPr>
          <w:color w:val="000000"/>
          <w:lang w:val="lt-LT"/>
        </w:rPr>
        <w:t>. Jei mokinys atvyko iš užsienio arba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w:t>
      </w:r>
      <w:r w:rsidR="00FD5380" w:rsidRPr="00A41FA2">
        <w:rPr>
          <w:lang w:val="lt-LT"/>
        </w:rPr>
        <w:t xml:space="preserve"> </w:t>
      </w:r>
    </w:p>
    <w:p w:rsidR="00CA5271" w:rsidRPr="00A41FA2" w:rsidRDefault="009E4F1D" w:rsidP="00934C08">
      <w:pPr>
        <w:widowControl w:val="0"/>
        <w:suppressAutoHyphens/>
        <w:spacing w:line="360" w:lineRule="auto"/>
        <w:ind w:firstLine="993"/>
        <w:jc w:val="both"/>
        <w:rPr>
          <w:color w:val="000000"/>
          <w:lang w:val="lt-LT"/>
        </w:rPr>
      </w:pPr>
      <w:r w:rsidRPr="00A41FA2">
        <w:rPr>
          <w:color w:val="000000"/>
          <w:lang w:val="lt-LT"/>
        </w:rPr>
        <w:t>26</w:t>
      </w:r>
      <w:r w:rsidR="00FD5380" w:rsidRPr="00A41FA2">
        <w:rPr>
          <w:color w:val="000000"/>
          <w:lang w:val="lt-LT"/>
        </w:rPr>
        <w:t>. Tuo atveju, kai mokinys mokydamasis praleidžia klasę ar (ir) mokosi pagal jam individualiajame ugdymo plane numatytus ugdymo laikotarpius, mokymosi pasiekimai gali būti apibendrinami ir vertinimo rezultatas mokiniui fiksuojamas kitu, nei visai klasei nustatytu, laiku.</w:t>
      </w:r>
    </w:p>
    <w:p w:rsidR="00CA5271" w:rsidRPr="00A41FA2" w:rsidRDefault="009E4F1D" w:rsidP="00934C08">
      <w:pPr>
        <w:widowControl w:val="0"/>
        <w:suppressAutoHyphens/>
        <w:spacing w:line="360" w:lineRule="auto"/>
        <w:ind w:firstLine="993"/>
        <w:jc w:val="both"/>
        <w:rPr>
          <w:lang w:val="lt-LT" w:eastAsia="lt-LT"/>
        </w:rPr>
      </w:pPr>
      <w:r w:rsidRPr="00A41FA2">
        <w:rPr>
          <w:color w:val="000000"/>
          <w:lang w:val="lt-LT"/>
        </w:rPr>
        <w:t>27</w:t>
      </w:r>
      <w:r w:rsidR="00CA5271" w:rsidRPr="00A41FA2">
        <w:rPr>
          <w:color w:val="000000"/>
          <w:lang w:val="lt-LT"/>
        </w:rPr>
        <w:t>. M</w:t>
      </w:r>
      <w:r w:rsidR="00FD5380" w:rsidRPr="00A41FA2">
        <w:rPr>
          <w:lang w:val="lt-LT" w:eastAsia="lt-LT"/>
        </w:rPr>
        <w:t xml:space="preserve">okiniui, besimokančiam pagal Pradinio ugdymo programą, II pusmečio mokymosi pasiekimų įvertinimas laikomas metiniu. </w:t>
      </w:r>
      <w:proofErr w:type="spellStart"/>
      <w:r w:rsidR="00FD5380" w:rsidRPr="00A41FA2">
        <w:rPr>
          <w:lang w:val="lt-LT" w:eastAsia="lt-LT"/>
        </w:rPr>
        <w:t>Tamo</w:t>
      </w:r>
      <w:proofErr w:type="spellEnd"/>
      <w:r w:rsidR="00FD5380" w:rsidRPr="00A41FA2">
        <w:rPr>
          <w:lang w:val="lt-LT" w:eastAsia="lt-LT"/>
        </w:rPr>
        <w:t xml:space="preserve"> dienyne išvesti metinio pusmečio pasiekimų įvertinimai turi būti išvesti tokie pats, kaip ir  II pusmečio. </w:t>
      </w:r>
    </w:p>
    <w:p w:rsidR="00CA5271" w:rsidRPr="00A41FA2" w:rsidRDefault="009E4F1D" w:rsidP="00934C08">
      <w:pPr>
        <w:widowControl w:val="0"/>
        <w:suppressAutoHyphens/>
        <w:spacing w:line="360" w:lineRule="auto"/>
        <w:ind w:firstLine="993"/>
        <w:jc w:val="both"/>
        <w:rPr>
          <w:color w:val="000000"/>
          <w:lang w:val="lt-LT"/>
        </w:rPr>
      </w:pPr>
      <w:r w:rsidRPr="00A41FA2">
        <w:rPr>
          <w:lang w:val="lt-LT" w:eastAsia="lt-LT"/>
        </w:rPr>
        <w:t>28</w:t>
      </w:r>
      <w:r w:rsidR="00CA5271" w:rsidRPr="00A41FA2">
        <w:rPr>
          <w:lang w:val="lt-LT" w:eastAsia="lt-LT"/>
        </w:rPr>
        <w:t xml:space="preserve">. </w:t>
      </w:r>
      <w:r w:rsidR="00FD5380" w:rsidRPr="00A41FA2">
        <w:rPr>
          <w:lang w:val="lt-LT" w:eastAsia="lt-LT"/>
        </w:rPr>
        <w:t>Jei, pasibaigus ugdymo procesui, skirtos užduotys suteikia mokiniui, kurio mokymosi pasiekimai mokantis pagal dalyko programą fiksuoti „nepatenkinamu“ metiniu įvertinimu, galimybę pasiekti ne žemesnį kaip „slenkstinis“ mokymosi pasiekimų lygį, nustatytą Bendrosiose programose (toliau – papildomas darbas), tai papildomo darbo įvertinimas laikomas metiniu.</w:t>
      </w:r>
    </w:p>
    <w:p w:rsidR="00CA5271" w:rsidRPr="00A41FA2" w:rsidRDefault="009E4F1D" w:rsidP="00934C08">
      <w:pPr>
        <w:widowControl w:val="0"/>
        <w:suppressAutoHyphens/>
        <w:spacing w:line="360" w:lineRule="auto"/>
        <w:ind w:firstLine="993"/>
        <w:jc w:val="both"/>
        <w:rPr>
          <w:color w:val="000000"/>
          <w:lang w:val="lt-LT"/>
        </w:rPr>
      </w:pPr>
      <w:r w:rsidRPr="00A41FA2">
        <w:rPr>
          <w:color w:val="000000"/>
          <w:lang w:val="lt-LT"/>
        </w:rPr>
        <w:t>29</w:t>
      </w:r>
      <w:r w:rsidR="00CA5271" w:rsidRPr="00A41FA2">
        <w:rPr>
          <w:color w:val="000000"/>
          <w:lang w:val="lt-LT"/>
        </w:rPr>
        <w:t>.</w:t>
      </w:r>
      <w:r w:rsidR="00CA5271" w:rsidRPr="00A41FA2">
        <w:rPr>
          <w:lang w:val="lt-LT" w:eastAsia="lt-LT"/>
        </w:rPr>
        <w:t xml:space="preserve"> F</w:t>
      </w:r>
      <w:r w:rsidR="00FD5380" w:rsidRPr="00A41FA2">
        <w:rPr>
          <w:lang w:val="lt-LT" w:eastAsia="lt-LT"/>
        </w:rPr>
        <w:t xml:space="preserve">iksuojamas „nepatenkinamas“ pusmečio dalyko įvertinimas tuo atveju, jei mokinys be pateisinamos priežasties nelankė mokyklos ir neatliko tuo laikotarpiu skirtų vertinimo užduočių (pvz. kontrolinių darbų, testų ir kt.), nepademonstravo pasiekimų, numatytų pradinio ugdymo </w:t>
      </w:r>
      <w:r w:rsidR="00FD5380" w:rsidRPr="00A41FA2">
        <w:rPr>
          <w:lang w:val="lt-LT" w:eastAsia="lt-LT"/>
        </w:rPr>
        <w:lastRenderedPageBreak/>
        <w:t>Bendrosiose programose. Jei mokinys neatliko per pusmetį skirtų vertinimo užduočių dėl pateisintų priežasčių (pvz., ligos) ar yra atleistas pagal gydytojo rekomendaciją ir/ar mokyklos direktoriaus įsakymą, įrašomas įrašas „</w:t>
      </w:r>
      <w:proofErr w:type="spellStart"/>
      <w:r w:rsidR="00FD5380" w:rsidRPr="00A41FA2">
        <w:rPr>
          <w:lang w:val="lt-LT" w:eastAsia="lt-LT"/>
        </w:rPr>
        <w:t>atl</w:t>
      </w:r>
      <w:proofErr w:type="spellEnd"/>
      <w:r w:rsidR="00FD5380" w:rsidRPr="00A41FA2">
        <w:rPr>
          <w:lang w:val="lt-LT" w:eastAsia="lt-LT"/>
        </w:rPr>
        <w:t>.“</w:t>
      </w:r>
      <w:r w:rsidR="00CA5271" w:rsidRPr="00A41FA2">
        <w:rPr>
          <w:lang w:val="lt-LT" w:eastAsia="lt-LT"/>
        </w:rPr>
        <w:t xml:space="preserve"> (atleista).</w:t>
      </w:r>
    </w:p>
    <w:p w:rsidR="00CA5271" w:rsidRPr="00A41FA2" w:rsidRDefault="009E4F1D" w:rsidP="00934C08">
      <w:pPr>
        <w:widowControl w:val="0"/>
        <w:suppressAutoHyphens/>
        <w:spacing w:line="360" w:lineRule="auto"/>
        <w:ind w:firstLine="993"/>
        <w:jc w:val="both"/>
        <w:rPr>
          <w:color w:val="000000"/>
          <w:lang w:val="lt-LT"/>
        </w:rPr>
      </w:pPr>
      <w:r w:rsidRPr="00A41FA2">
        <w:rPr>
          <w:color w:val="000000"/>
          <w:lang w:val="lt-LT"/>
        </w:rPr>
        <w:t>30</w:t>
      </w:r>
      <w:r w:rsidR="00CA5271" w:rsidRPr="00A41FA2">
        <w:rPr>
          <w:color w:val="000000"/>
          <w:lang w:val="lt-LT"/>
        </w:rPr>
        <w:t>. B</w:t>
      </w:r>
      <w:r w:rsidR="00FD5380" w:rsidRPr="00A41FA2">
        <w:rPr>
          <w:lang w:val="lt-LT" w:eastAsia="lt-LT"/>
        </w:rPr>
        <w:t>aigiantis ugdymo laikotarpiui (pusmečiui/metiniui) iš užsienio grįžusiems ar atvykusiems 1-4 klasių mokiniams ir besimokantiems mokykloje pagal Pradinio ugdymo programą tik pirmus metus</w:t>
      </w:r>
      <w:r w:rsidR="00FD5380" w:rsidRPr="00A41FA2">
        <w:rPr>
          <w:rFonts w:eastAsia="Calibri"/>
          <w:lang w:val="lt-LT"/>
        </w:rPr>
        <w:t xml:space="preserve"> </w:t>
      </w:r>
      <w:r w:rsidR="00FD5380" w:rsidRPr="00A41FA2">
        <w:rPr>
          <w:lang w:val="lt-LT" w:eastAsia="lt-LT"/>
        </w:rPr>
        <w:t>padaryta arba nepadaryta pažanga fiksuojama atitinkamoje dienyno skiltyje įrašant „</w:t>
      </w:r>
      <w:proofErr w:type="spellStart"/>
      <w:r w:rsidR="00FD5380" w:rsidRPr="00A41FA2">
        <w:rPr>
          <w:lang w:val="lt-LT" w:eastAsia="lt-LT"/>
        </w:rPr>
        <w:t>įsk</w:t>
      </w:r>
      <w:proofErr w:type="spellEnd"/>
      <w:r w:rsidR="00FD5380" w:rsidRPr="00A41FA2">
        <w:rPr>
          <w:lang w:val="lt-LT" w:eastAsia="lt-LT"/>
        </w:rPr>
        <w:t>.“ (įskaityta) arba „</w:t>
      </w:r>
      <w:proofErr w:type="spellStart"/>
      <w:r w:rsidR="00FD5380" w:rsidRPr="00A41FA2">
        <w:rPr>
          <w:lang w:val="lt-LT" w:eastAsia="lt-LT"/>
        </w:rPr>
        <w:t>neįsk</w:t>
      </w:r>
      <w:proofErr w:type="spellEnd"/>
      <w:r w:rsidR="00FD5380" w:rsidRPr="00A41FA2">
        <w:rPr>
          <w:lang w:val="lt-LT" w:eastAsia="lt-LT"/>
        </w:rPr>
        <w:t>.“ (neįskaityta). Nuo antrųjų mokslo metų padaryta pažanga, atsižvelgiant į Bendrųjų programų pasiekimų lygių požymių aprašymus, vertinama pasiekimų lygiais: ,,aukštesnysis”, ,,pagrindinis”, ,,patenkinamas”, ,,slenkstinis”, ,,nepatenkinamas”.</w:t>
      </w:r>
    </w:p>
    <w:p w:rsidR="00FD5380" w:rsidRPr="00A41FA2" w:rsidRDefault="009E4F1D" w:rsidP="00934C08">
      <w:pPr>
        <w:widowControl w:val="0"/>
        <w:suppressAutoHyphens/>
        <w:spacing w:line="360" w:lineRule="auto"/>
        <w:ind w:firstLine="993"/>
        <w:jc w:val="both"/>
        <w:rPr>
          <w:lang w:val="lt-LT" w:eastAsia="lt-LT"/>
        </w:rPr>
      </w:pPr>
      <w:r w:rsidRPr="00A41FA2">
        <w:rPr>
          <w:color w:val="000000"/>
          <w:lang w:val="lt-LT"/>
        </w:rPr>
        <w:t>31</w:t>
      </w:r>
      <w:r w:rsidR="00CA5271" w:rsidRPr="00A41FA2">
        <w:rPr>
          <w:color w:val="000000"/>
          <w:lang w:val="lt-LT"/>
        </w:rPr>
        <w:t>. P</w:t>
      </w:r>
      <w:r w:rsidR="00FD5380" w:rsidRPr="00A41FA2">
        <w:rPr>
          <w:lang w:val="lt-LT" w:eastAsia="lt-LT"/>
        </w:rPr>
        <w:t>radinio ugdymo programos baigiamosios klasės mokinys, turintis bent vieno dalyko „nepatenkinamą“ metinį (po papildomo darbo, jei buvo skirtas) įvertinimą ir (ar) nedalyvavęs be mokyklos vadovo pateisintos priežasties lietuvių kalbos ir literatūros (skaitymo) ir matematikos nacionaliniuose mokinių pasiekimų patikrinimuose arba bent viename iš jų, paliekamas kartoti pradinio ugdymo programos 4 klasėje.</w:t>
      </w:r>
    </w:p>
    <w:p w:rsidR="00CF2DC0" w:rsidRPr="00A41FA2" w:rsidRDefault="00CF2DC0" w:rsidP="00CF2DC0">
      <w:pPr>
        <w:widowControl w:val="0"/>
        <w:tabs>
          <w:tab w:val="left" w:pos="3544"/>
        </w:tabs>
        <w:suppressAutoHyphens/>
        <w:spacing w:line="360" w:lineRule="auto"/>
        <w:ind w:firstLine="993"/>
        <w:jc w:val="both"/>
        <w:rPr>
          <w:color w:val="000000"/>
          <w:lang w:val="lt-LT"/>
        </w:rPr>
      </w:pPr>
    </w:p>
    <w:p w:rsidR="009E4F1D" w:rsidRPr="00A41FA2" w:rsidRDefault="00B015CD" w:rsidP="004E2499">
      <w:pPr>
        <w:keepLines/>
        <w:widowControl w:val="0"/>
        <w:suppressAutoHyphens/>
        <w:spacing w:line="360" w:lineRule="auto"/>
        <w:jc w:val="center"/>
        <w:rPr>
          <w:b/>
          <w:bCs/>
          <w:caps/>
          <w:color w:val="000000"/>
          <w:lang w:val="lt-LT"/>
        </w:rPr>
      </w:pPr>
      <w:r w:rsidRPr="00A41FA2">
        <w:rPr>
          <w:b/>
          <w:bCs/>
          <w:caps/>
          <w:color w:val="000000"/>
          <w:lang w:val="lt-LT"/>
        </w:rPr>
        <w:t>V</w:t>
      </w:r>
      <w:r w:rsidR="00934C08" w:rsidRPr="00A41FA2">
        <w:rPr>
          <w:b/>
          <w:bCs/>
          <w:caps/>
          <w:color w:val="000000"/>
          <w:lang w:val="lt-LT"/>
        </w:rPr>
        <w:t>I</w:t>
      </w:r>
      <w:r w:rsidRPr="00A41FA2">
        <w:rPr>
          <w:b/>
          <w:bCs/>
          <w:caps/>
          <w:color w:val="000000"/>
          <w:lang w:val="lt-LT"/>
        </w:rPr>
        <w:t xml:space="preserve"> SKYRIUS</w:t>
      </w:r>
    </w:p>
    <w:p w:rsidR="00B015CD" w:rsidRPr="00A41FA2" w:rsidRDefault="00B015CD" w:rsidP="004E2499">
      <w:pPr>
        <w:keepLines/>
        <w:widowControl w:val="0"/>
        <w:suppressAutoHyphens/>
        <w:spacing w:line="360" w:lineRule="auto"/>
        <w:jc w:val="center"/>
        <w:rPr>
          <w:b/>
          <w:bCs/>
          <w:caps/>
          <w:color w:val="000000"/>
          <w:lang w:val="lt-LT"/>
        </w:rPr>
      </w:pPr>
      <w:r w:rsidRPr="00A41FA2">
        <w:rPr>
          <w:b/>
          <w:bCs/>
          <w:caps/>
          <w:color w:val="000000"/>
          <w:lang w:val="lt-LT"/>
        </w:rPr>
        <w:t xml:space="preserve"> KĖLIMAS Į AUKŠTESNĘ KLASĘ. UGDYMO PROGRAMOS BAIGIMAS. UGDYMO PROGRAMOS KARTOJIMAS</w:t>
      </w:r>
    </w:p>
    <w:p w:rsidR="00B015CD" w:rsidRPr="00A41FA2" w:rsidRDefault="00B015CD" w:rsidP="004E2499">
      <w:pPr>
        <w:widowControl w:val="0"/>
        <w:suppressAutoHyphens/>
        <w:spacing w:line="360" w:lineRule="auto"/>
        <w:ind w:firstLine="567"/>
        <w:jc w:val="both"/>
        <w:rPr>
          <w:color w:val="000000"/>
          <w:lang w:val="lt-LT"/>
        </w:rPr>
      </w:pPr>
    </w:p>
    <w:p w:rsidR="00B015CD" w:rsidRPr="00A41FA2" w:rsidRDefault="004329F7" w:rsidP="00934C08">
      <w:pPr>
        <w:widowControl w:val="0"/>
        <w:suppressAutoHyphens/>
        <w:spacing w:line="360" w:lineRule="auto"/>
        <w:ind w:firstLine="993"/>
        <w:jc w:val="both"/>
        <w:rPr>
          <w:color w:val="000000"/>
          <w:lang w:val="lt-LT"/>
        </w:rPr>
      </w:pPr>
      <w:r w:rsidRPr="00A41FA2">
        <w:rPr>
          <w:lang w:val="lt-LT"/>
        </w:rPr>
        <w:t>32</w:t>
      </w:r>
      <w:r w:rsidR="00B015CD" w:rsidRPr="00A41FA2">
        <w:rPr>
          <w:lang w:val="lt-LT"/>
        </w:rPr>
        <w:t xml:space="preserve">. Keliamosios (1–3) klasės mokinys, turintis visų ugdymo plano patenkinamus metinius </w:t>
      </w:r>
      <w:proofErr w:type="spellStart"/>
      <w:r w:rsidR="00B015CD" w:rsidRPr="00A41FA2">
        <w:rPr>
          <w:lang w:val="lt-LT"/>
        </w:rPr>
        <w:t>įvertinimus</w:t>
      </w:r>
      <w:proofErr w:type="spellEnd"/>
      <w:r w:rsidR="00B015CD" w:rsidRPr="00A41FA2">
        <w:rPr>
          <w:lang w:val="lt-LT"/>
        </w:rPr>
        <w:t>, ke</w:t>
      </w:r>
      <w:r w:rsidR="00F60AF3" w:rsidRPr="00A41FA2">
        <w:rPr>
          <w:lang w:val="lt-LT"/>
        </w:rPr>
        <w:t xml:space="preserve">liamas į aukštesnę klasę. </w:t>
      </w:r>
    </w:p>
    <w:p w:rsidR="00CA5271" w:rsidRPr="00A41FA2" w:rsidRDefault="004329F7" w:rsidP="00934C08">
      <w:pPr>
        <w:widowControl w:val="0"/>
        <w:suppressAutoHyphens/>
        <w:spacing w:line="360" w:lineRule="auto"/>
        <w:ind w:firstLine="993"/>
        <w:jc w:val="both"/>
        <w:rPr>
          <w:color w:val="000000"/>
          <w:lang w:val="lt-LT"/>
        </w:rPr>
      </w:pPr>
      <w:r w:rsidRPr="00A41FA2">
        <w:rPr>
          <w:lang w:val="lt-LT"/>
        </w:rPr>
        <w:t>33</w:t>
      </w:r>
      <w:r w:rsidR="00B015CD" w:rsidRPr="00A41FA2">
        <w:rPr>
          <w:lang w:val="lt-LT"/>
        </w:rPr>
        <w:t>.</w:t>
      </w:r>
      <w:r w:rsidR="00B015CD" w:rsidRPr="00A41FA2">
        <w:rPr>
          <w:vertAlign w:val="superscript"/>
          <w:lang w:val="lt-LT"/>
        </w:rPr>
        <w:t xml:space="preserve"> </w:t>
      </w:r>
      <w:r w:rsidR="00B015CD" w:rsidRPr="00A41FA2">
        <w:rPr>
          <w:lang w:val="lt-LT"/>
        </w:rPr>
        <w:t xml:space="preserve">Pradinio ugdymo baigiamosios klasės mokinys, turintis patenkinamus visų atitinkamos ugdymo programos dalykų, nurodytų ugdymo plane ar mokinio individualiame ugdymo plane, metinius </w:t>
      </w:r>
      <w:proofErr w:type="spellStart"/>
      <w:r w:rsidR="00B015CD" w:rsidRPr="00A41FA2">
        <w:rPr>
          <w:lang w:val="lt-LT"/>
        </w:rPr>
        <w:t>įvertinimus</w:t>
      </w:r>
      <w:proofErr w:type="spellEnd"/>
      <w:r w:rsidR="00B015CD" w:rsidRPr="00A41FA2">
        <w:rPr>
          <w:lang w:val="lt-LT"/>
        </w:rPr>
        <w:t xml:space="preserve">, į aukštesnę klasę nekeliamas, jis laikomas baigusiu atitinkamą ugdymo programą. </w:t>
      </w:r>
    </w:p>
    <w:p w:rsidR="00B015CD" w:rsidRPr="00A41FA2" w:rsidRDefault="004329F7" w:rsidP="00934C08">
      <w:pPr>
        <w:widowControl w:val="0"/>
        <w:suppressAutoHyphens/>
        <w:spacing w:line="360" w:lineRule="auto"/>
        <w:ind w:firstLine="993"/>
        <w:jc w:val="both"/>
        <w:rPr>
          <w:color w:val="000000"/>
          <w:lang w:val="lt-LT"/>
        </w:rPr>
      </w:pPr>
      <w:r w:rsidRPr="00A41FA2">
        <w:rPr>
          <w:color w:val="000000"/>
          <w:lang w:val="lt-LT"/>
        </w:rPr>
        <w:t>34</w:t>
      </w:r>
      <w:r w:rsidR="00B015CD" w:rsidRPr="00A41FA2">
        <w:rPr>
          <w:lang w:val="lt-LT"/>
        </w:rPr>
        <w:t>. Pradinio ugdymo programos baigiamosios klasės mokinys, turintis bent vieno dalyko nepatenkinamą metinį (po papildomo darbo, jei buvo skirtas) įvertinimą ir (ar) nedalyvavęs be pateisintos priežasties lietuvių kalbos ir literatūros (skaitymo) ir matematikos nacionaliniuose mokinių pasiekimų patikrinimuose arba bent viename iš jų, paliekamas kartoti pradinio ugdymo programos 4 klasėje.</w:t>
      </w:r>
    </w:p>
    <w:p w:rsidR="00B015CD" w:rsidRPr="00A41FA2" w:rsidRDefault="004329F7" w:rsidP="00934C08">
      <w:pPr>
        <w:widowControl w:val="0"/>
        <w:suppressAutoHyphens/>
        <w:spacing w:line="360" w:lineRule="auto"/>
        <w:ind w:firstLine="993"/>
        <w:jc w:val="both"/>
        <w:rPr>
          <w:color w:val="000000"/>
          <w:lang w:val="lt-LT"/>
        </w:rPr>
      </w:pPr>
      <w:r w:rsidRPr="00A41FA2">
        <w:rPr>
          <w:color w:val="000000"/>
          <w:lang w:val="lt-LT"/>
        </w:rPr>
        <w:t>35</w:t>
      </w:r>
      <w:r w:rsidR="00B015CD" w:rsidRPr="00A41FA2">
        <w:rPr>
          <w:color w:val="000000"/>
          <w:lang w:val="lt-LT"/>
        </w:rPr>
        <w:t>. Jei mokinys kartoja visą mokslo metų ugdymo programą antrus metus, jo turimi tos klasės (mokslo metų) dalykų metiniai įvertinimai laikomi negaliojančiais.</w:t>
      </w:r>
    </w:p>
    <w:p w:rsidR="00395104" w:rsidRPr="00A41FA2" w:rsidRDefault="00395104" w:rsidP="00934C08">
      <w:pPr>
        <w:widowControl w:val="0"/>
        <w:suppressAutoHyphens/>
        <w:spacing w:line="360" w:lineRule="auto"/>
        <w:ind w:firstLine="993"/>
        <w:jc w:val="both"/>
        <w:rPr>
          <w:color w:val="000000"/>
          <w:lang w:val="lt-LT"/>
        </w:rPr>
      </w:pPr>
    </w:p>
    <w:p w:rsidR="00395104" w:rsidRPr="00A41FA2" w:rsidRDefault="00395104" w:rsidP="00934C08">
      <w:pPr>
        <w:widowControl w:val="0"/>
        <w:suppressAutoHyphens/>
        <w:spacing w:line="360" w:lineRule="auto"/>
        <w:ind w:firstLine="993"/>
        <w:jc w:val="both"/>
        <w:rPr>
          <w:color w:val="000000"/>
          <w:lang w:val="lt-LT"/>
        </w:rPr>
      </w:pPr>
    </w:p>
    <w:p w:rsidR="00395104" w:rsidRPr="00A41FA2" w:rsidRDefault="00395104" w:rsidP="00934C08">
      <w:pPr>
        <w:widowControl w:val="0"/>
        <w:suppressAutoHyphens/>
        <w:spacing w:line="360" w:lineRule="auto"/>
        <w:ind w:firstLine="993"/>
        <w:jc w:val="both"/>
        <w:rPr>
          <w:color w:val="000000"/>
          <w:lang w:val="lt-LT"/>
        </w:rPr>
      </w:pPr>
    </w:p>
    <w:p w:rsidR="00B015CD" w:rsidRPr="00A41FA2" w:rsidRDefault="00B015CD" w:rsidP="004E2499">
      <w:pPr>
        <w:widowControl w:val="0"/>
        <w:suppressAutoHyphens/>
        <w:spacing w:line="360" w:lineRule="auto"/>
        <w:ind w:firstLine="567"/>
        <w:jc w:val="both"/>
        <w:rPr>
          <w:color w:val="000000"/>
          <w:lang w:val="lt-LT"/>
        </w:rPr>
      </w:pPr>
    </w:p>
    <w:p w:rsidR="004329F7" w:rsidRPr="00A41FA2" w:rsidRDefault="00B015CD" w:rsidP="004E2499">
      <w:pPr>
        <w:keepLines/>
        <w:widowControl w:val="0"/>
        <w:suppressAutoHyphens/>
        <w:spacing w:line="360" w:lineRule="auto"/>
        <w:jc w:val="center"/>
        <w:rPr>
          <w:b/>
          <w:bCs/>
          <w:caps/>
          <w:color w:val="000000"/>
          <w:lang w:val="lt-LT"/>
        </w:rPr>
      </w:pPr>
      <w:r w:rsidRPr="00A41FA2">
        <w:rPr>
          <w:b/>
          <w:bCs/>
          <w:caps/>
          <w:color w:val="000000"/>
          <w:lang w:val="lt-LT"/>
        </w:rPr>
        <w:t>V</w:t>
      </w:r>
      <w:r w:rsidR="00934C08" w:rsidRPr="00A41FA2">
        <w:rPr>
          <w:b/>
          <w:bCs/>
          <w:caps/>
          <w:color w:val="000000"/>
          <w:lang w:val="lt-LT"/>
        </w:rPr>
        <w:t>II</w:t>
      </w:r>
      <w:r w:rsidRPr="00A41FA2">
        <w:rPr>
          <w:b/>
          <w:bCs/>
          <w:caps/>
          <w:color w:val="000000"/>
          <w:lang w:val="lt-LT"/>
        </w:rPr>
        <w:t xml:space="preserve"> SKYRIUS </w:t>
      </w:r>
    </w:p>
    <w:p w:rsidR="00B015CD" w:rsidRPr="00A41FA2" w:rsidRDefault="00B015CD" w:rsidP="004E2499">
      <w:pPr>
        <w:keepLines/>
        <w:widowControl w:val="0"/>
        <w:suppressAutoHyphens/>
        <w:spacing w:line="360" w:lineRule="auto"/>
        <w:jc w:val="center"/>
        <w:rPr>
          <w:b/>
          <w:bCs/>
          <w:caps/>
          <w:color w:val="000000"/>
          <w:lang w:val="lt-LT"/>
        </w:rPr>
      </w:pPr>
      <w:r w:rsidRPr="00A41FA2">
        <w:rPr>
          <w:b/>
          <w:bCs/>
          <w:caps/>
          <w:color w:val="000000"/>
          <w:lang w:val="lt-LT"/>
        </w:rPr>
        <w:t xml:space="preserve">PERĖJIMAS PRIE AUKŠTESNIO LYGMENS UGDYMO PROGRAMOS </w:t>
      </w:r>
    </w:p>
    <w:p w:rsidR="00B015CD" w:rsidRPr="00A41FA2" w:rsidRDefault="00B015CD" w:rsidP="004E2499">
      <w:pPr>
        <w:widowControl w:val="0"/>
        <w:suppressAutoHyphens/>
        <w:spacing w:line="360" w:lineRule="auto"/>
        <w:ind w:firstLine="567"/>
        <w:jc w:val="both"/>
        <w:rPr>
          <w:color w:val="000000"/>
          <w:lang w:val="lt-LT"/>
        </w:rPr>
      </w:pPr>
    </w:p>
    <w:p w:rsidR="00CA5271" w:rsidRPr="00A41FA2" w:rsidRDefault="004329F7" w:rsidP="00934C08">
      <w:pPr>
        <w:widowControl w:val="0"/>
        <w:suppressAutoHyphens/>
        <w:spacing w:line="360" w:lineRule="auto"/>
        <w:ind w:firstLine="993"/>
        <w:jc w:val="both"/>
        <w:rPr>
          <w:color w:val="000000"/>
          <w:lang w:val="lt-LT"/>
        </w:rPr>
      </w:pPr>
      <w:r w:rsidRPr="00A41FA2">
        <w:rPr>
          <w:lang w:val="lt-LT"/>
        </w:rPr>
        <w:t>36</w:t>
      </w:r>
      <w:r w:rsidR="00B015CD" w:rsidRPr="00A41FA2">
        <w:rPr>
          <w:lang w:val="lt-LT"/>
        </w:rPr>
        <w:t xml:space="preserve">. Pradinio ugdymo programos baigiamosios klasės mokinys, išskyrus besimokantį pagal pradinio ugdymo individualizuotą programą, turintis patenkinamus visų šios programos ugdymo plano dalykų metinius </w:t>
      </w:r>
      <w:proofErr w:type="spellStart"/>
      <w:r w:rsidR="00B015CD" w:rsidRPr="00A41FA2">
        <w:rPr>
          <w:lang w:val="lt-LT"/>
        </w:rPr>
        <w:t>įvertinimus</w:t>
      </w:r>
      <w:proofErr w:type="spellEnd"/>
      <w:r w:rsidR="00B015CD" w:rsidRPr="00A41FA2">
        <w:rPr>
          <w:lang w:val="lt-LT"/>
        </w:rPr>
        <w:t xml:space="preserve"> ir dalyvavęs lietuvių kalbos ir literatūros (skaitymas) ir matematikos nacionaliniuose mokinių pasiekimų patikrinimuose, išskyrus atvejus, kai švietimo, mokslo ir sporto ministro nustatytais atvejais yra atleidžiamas nuo mokymosi pasiekimų patikrinimo, laikomas baigusiu pradinio ugdymo programą, įgijusiu pradinį išsilavinimą ir teisę mokytis pagal pagrindinio ugdymo programą. </w:t>
      </w:r>
    </w:p>
    <w:p w:rsidR="00B015CD" w:rsidRPr="00A41FA2" w:rsidRDefault="004329F7" w:rsidP="00934C08">
      <w:pPr>
        <w:widowControl w:val="0"/>
        <w:suppressAutoHyphens/>
        <w:spacing w:line="360" w:lineRule="auto"/>
        <w:ind w:firstLine="993"/>
        <w:jc w:val="both"/>
        <w:rPr>
          <w:color w:val="000000"/>
          <w:lang w:val="lt-LT"/>
        </w:rPr>
      </w:pPr>
      <w:r w:rsidRPr="00A41FA2">
        <w:rPr>
          <w:color w:val="000000"/>
          <w:lang w:val="lt-LT"/>
        </w:rPr>
        <w:t>37</w:t>
      </w:r>
      <w:r w:rsidR="00B015CD" w:rsidRPr="00A41FA2">
        <w:rPr>
          <w:color w:val="000000"/>
          <w:lang w:val="lt-LT"/>
        </w:rPr>
        <w:t xml:space="preserve">. Pradinio ugdymo individualizuotos programos baigiamosios klasės mokinys, turintis visų šios programos ugdymo plano dalykų metinius </w:t>
      </w:r>
      <w:proofErr w:type="spellStart"/>
      <w:r w:rsidR="00B015CD" w:rsidRPr="00A41FA2">
        <w:rPr>
          <w:color w:val="000000"/>
          <w:lang w:val="lt-LT"/>
        </w:rPr>
        <w:t>įvertinimus</w:t>
      </w:r>
      <w:proofErr w:type="spellEnd"/>
      <w:r w:rsidR="00B015CD" w:rsidRPr="00A41FA2">
        <w:rPr>
          <w:color w:val="000000"/>
          <w:lang w:val="lt-LT"/>
        </w:rPr>
        <w:t>, laikomas baigusiu pradinio ugdymo individualizuotą programą ir įgijusiu teisę mokytis tik pagal pagrindinio ugdymo individualizuotą programą.</w:t>
      </w:r>
    </w:p>
    <w:p w:rsidR="00934C08" w:rsidRPr="00A41FA2" w:rsidRDefault="00934C08" w:rsidP="004E2499">
      <w:pPr>
        <w:spacing w:line="360" w:lineRule="auto"/>
        <w:jc w:val="both"/>
        <w:rPr>
          <w:lang w:val="lt-LT"/>
        </w:rPr>
      </w:pPr>
    </w:p>
    <w:p w:rsidR="00D015A9" w:rsidRPr="00A41FA2" w:rsidRDefault="00D015A9" w:rsidP="004E2499">
      <w:pPr>
        <w:spacing w:line="360" w:lineRule="auto"/>
        <w:jc w:val="center"/>
        <w:rPr>
          <w:b/>
          <w:bCs/>
          <w:lang w:val="lt-LT"/>
        </w:rPr>
      </w:pPr>
      <w:r w:rsidRPr="00A41FA2">
        <w:rPr>
          <w:b/>
          <w:bCs/>
          <w:lang w:val="lt-LT"/>
        </w:rPr>
        <w:t>V</w:t>
      </w:r>
      <w:r w:rsidR="00934C08" w:rsidRPr="00A41FA2">
        <w:rPr>
          <w:b/>
          <w:bCs/>
          <w:lang w:val="lt-LT"/>
        </w:rPr>
        <w:t>III</w:t>
      </w:r>
      <w:r w:rsidRPr="00A41FA2">
        <w:rPr>
          <w:b/>
          <w:bCs/>
          <w:lang w:val="lt-LT"/>
        </w:rPr>
        <w:t xml:space="preserve"> SKYRIUS</w:t>
      </w:r>
    </w:p>
    <w:p w:rsidR="00D015A9" w:rsidRPr="00A41FA2" w:rsidRDefault="00D015A9" w:rsidP="004E2499">
      <w:pPr>
        <w:spacing w:line="360" w:lineRule="auto"/>
        <w:jc w:val="center"/>
        <w:rPr>
          <w:b/>
          <w:lang w:val="lt-LT"/>
        </w:rPr>
      </w:pPr>
      <w:r w:rsidRPr="00A41FA2">
        <w:rPr>
          <w:b/>
          <w:lang w:val="lt-LT"/>
        </w:rPr>
        <w:t>MOKINIŲ MOKYMOSI PASIEKIMŲ VERTINIMO REZULTATŲ PANAUDOJIMAS</w:t>
      </w:r>
    </w:p>
    <w:p w:rsidR="00D015A9" w:rsidRPr="00A41FA2" w:rsidRDefault="00D015A9" w:rsidP="004E2499">
      <w:pPr>
        <w:spacing w:line="360" w:lineRule="auto"/>
        <w:jc w:val="center"/>
        <w:rPr>
          <w:b/>
          <w:lang w:val="lt-LT"/>
        </w:rPr>
      </w:pPr>
    </w:p>
    <w:p w:rsidR="00D015A9" w:rsidRPr="00A41FA2" w:rsidRDefault="004329F7" w:rsidP="00934C08">
      <w:pPr>
        <w:spacing w:line="360" w:lineRule="auto"/>
        <w:ind w:firstLine="993"/>
        <w:jc w:val="both"/>
        <w:rPr>
          <w:bCs/>
          <w:lang w:val="lt-LT"/>
        </w:rPr>
      </w:pPr>
      <w:r w:rsidRPr="00A41FA2">
        <w:rPr>
          <w:bCs/>
          <w:lang w:val="lt-LT"/>
        </w:rPr>
        <w:t>38</w:t>
      </w:r>
      <w:r w:rsidR="00D015A9" w:rsidRPr="00A41FA2">
        <w:rPr>
          <w:bCs/>
          <w:lang w:val="lt-LT"/>
        </w:rPr>
        <w:t xml:space="preserve">. Vertinimo rezultatų panaudojimą nusako vertinimo tikslas, todėl rezultatai, gauti vertinant mokinių pasiekimus pasirinktu būdu, </w:t>
      </w:r>
      <w:r w:rsidR="00B015CD" w:rsidRPr="00A41FA2">
        <w:rPr>
          <w:bCs/>
          <w:lang w:val="lt-LT"/>
        </w:rPr>
        <w:t>turi būti</w:t>
      </w:r>
      <w:r w:rsidR="00D015A9" w:rsidRPr="00A41FA2">
        <w:rPr>
          <w:bCs/>
          <w:lang w:val="lt-LT"/>
        </w:rPr>
        <w:t xml:space="preserve"> naudojami pagal paskirtį, ugdymo procesui tobulinti: padėti mokytis, patvirtinti rezultatus ir išsilavinimą, stebėti ir valdyti ugdymo kokybę. </w:t>
      </w:r>
    </w:p>
    <w:p w:rsidR="00B015CD" w:rsidRPr="00A41FA2" w:rsidRDefault="004329F7" w:rsidP="00934C08">
      <w:pPr>
        <w:spacing w:line="360" w:lineRule="auto"/>
        <w:ind w:firstLine="993"/>
        <w:jc w:val="both"/>
        <w:rPr>
          <w:bCs/>
          <w:lang w:val="lt-LT"/>
        </w:rPr>
      </w:pPr>
      <w:r w:rsidRPr="00A41FA2">
        <w:rPr>
          <w:bCs/>
          <w:lang w:val="lt-LT"/>
        </w:rPr>
        <w:t>39</w:t>
      </w:r>
      <w:r w:rsidR="00D015A9" w:rsidRPr="00A41FA2">
        <w:rPr>
          <w:bCs/>
          <w:lang w:val="lt-LT"/>
        </w:rPr>
        <w:t xml:space="preserve">. Formuojamuoju būdu vertinamas kasdienis mokymasis ir mokinio pažanga, kurio metu sukaupiama informacija, kuri turėtų būti naudojama kasdieniam mokymosi procesui stebėti, planuoti ir jį tobulinti. </w:t>
      </w:r>
    </w:p>
    <w:p w:rsidR="00D015A9" w:rsidRPr="00A41FA2" w:rsidRDefault="004329F7" w:rsidP="00934C08">
      <w:pPr>
        <w:spacing w:line="360" w:lineRule="auto"/>
        <w:ind w:firstLine="993"/>
        <w:jc w:val="both"/>
        <w:rPr>
          <w:bCs/>
          <w:lang w:val="lt-LT"/>
        </w:rPr>
      </w:pPr>
      <w:r w:rsidRPr="00A41FA2">
        <w:rPr>
          <w:bCs/>
          <w:lang w:val="lt-LT"/>
        </w:rPr>
        <w:t>40</w:t>
      </w:r>
      <w:r w:rsidR="00D015A9" w:rsidRPr="00A41FA2">
        <w:rPr>
          <w:bCs/>
          <w:lang w:val="lt-LT"/>
        </w:rPr>
        <w:t>. Vertinant pasiekimus apibendrinamuoju būdu, mokinių rezultatai yra naudojami mokinio pasiekimų lygiui nustatyti, užfiksuoti ir vėliau panaudoti rezultatams įskaityti ir įgytam išsilavinimui patvirtinti.</w:t>
      </w:r>
    </w:p>
    <w:p w:rsidR="00D015A9" w:rsidRPr="00A41FA2" w:rsidRDefault="004329F7" w:rsidP="00934C08">
      <w:pPr>
        <w:spacing w:line="360" w:lineRule="auto"/>
        <w:ind w:firstLine="993"/>
        <w:jc w:val="both"/>
        <w:rPr>
          <w:bCs/>
          <w:lang w:val="lt-LT"/>
        </w:rPr>
      </w:pPr>
      <w:r w:rsidRPr="00A41FA2">
        <w:rPr>
          <w:bCs/>
          <w:lang w:val="lt-LT"/>
        </w:rPr>
        <w:t>41</w:t>
      </w:r>
      <w:r w:rsidR="00D015A9" w:rsidRPr="00A41FA2">
        <w:rPr>
          <w:bCs/>
          <w:lang w:val="lt-LT"/>
        </w:rPr>
        <w:t xml:space="preserve">. Nacionalinių ir tarptautinių pasiekimų patikrinimų rezultatai naudojami mokyklos, savivaldybės, nacionalinio lygmens rezultatams stebėti ir ugdymo kokybei užtikrinti, reikiamiems vadybiniams sprendimams priimti. </w:t>
      </w:r>
    </w:p>
    <w:p w:rsidR="00CF2DC0" w:rsidRPr="00A41FA2" w:rsidRDefault="00CF2DC0" w:rsidP="00934C08">
      <w:pPr>
        <w:spacing w:line="360" w:lineRule="auto"/>
        <w:ind w:firstLine="993"/>
        <w:jc w:val="both"/>
        <w:rPr>
          <w:bCs/>
          <w:lang w:val="lt-LT"/>
        </w:rPr>
      </w:pPr>
    </w:p>
    <w:p w:rsidR="00CF2DC0" w:rsidRPr="00A41FA2" w:rsidRDefault="00CF2DC0" w:rsidP="00934C08">
      <w:pPr>
        <w:spacing w:line="360" w:lineRule="auto"/>
        <w:ind w:firstLine="993"/>
        <w:jc w:val="both"/>
        <w:rPr>
          <w:bCs/>
          <w:lang w:val="lt-LT"/>
        </w:rPr>
      </w:pPr>
    </w:p>
    <w:p w:rsidR="00CF2DC0" w:rsidRPr="00A41FA2" w:rsidRDefault="00CF2DC0" w:rsidP="00934C08">
      <w:pPr>
        <w:spacing w:line="360" w:lineRule="auto"/>
        <w:ind w:firstLine="993"/>
        <w:jc w:val="both"/>
        <w:rPr>
          <w:bCs/>
          <w:lang w:val="lt-LT"/>
        </w:rPr>
      </w:pPr>
    </w:p>
    <w:p w:rsidR="00CF2DC0" w:rsidRPr="00A41FA2" w:rsidRDefault="00CF2DC0" w:rsidP="00934C08">
      <w:pPr>
        <w:spacing w:line="360" w:lineRule="auto"/>
        <w:ind w:firstLine="993"/>
        <w:jc w:val="both"/>
        <w:rPr>
          <w:bCs/>
          <w:lang w:val="lt-LT"/>
        </w:rPr>
      </w:pPr>
    </w:p>
    <w:p w:rsidR="00CF2DC0" w:rsidRPr="00A41FA2" w:rsidRDefault="00CF2DC0" w:rsidP="00934C08">
      <w:pPr>
        <w:spacing w:line="360" w:lineRule="auto"/>
        <w:ind w:firstLine="993"/>
        <w:jc w:val="both"/>
        <w:rPr>
          <w:bCs/>
          <w:lang w:val="lt-LT"/>
        </w:rPr>
      </w:pPr>
    </w:p>
    <w:p w:rsidR="00D015A9" w:rsidRPr="00A41FA2" w:rsidRDefault="00D015A9" w:rsidP="004E2499">
      <w:pPr>
        <w:spacing w:line="360" w:lineRule="auto"/>
        <w:ind w:firstLine="720"/>
        <w:jc w:val="both"/>
        <w:rPr>
          <w:bCs/>
          <w:lang w:val="lt-LT"/>
        </w:rPr>
      </w:pPr>
    </w:p>
    <w:p w:rsidR="00D015A9" w:rsidRPr="00A41FA2" w:rsidRDefault="00D015A9" w:rsidP="004E2499">
      <w:pPr>
        <w:spacing w:line="360" w:lineRule="auto"/>
        <w:jc w:val="center"/>
        <w:rPr>
          <w:b/>
          <w:bCs/>
          <w:lang w:val="lt-LT"/>
        </w:rPr>
      </w:pPr>
      <w:r w:rsidRPr="00A41FA2">
        <w:rPr>
          <w:b/>
          <w:bCs/>
          <w:lang w:val="lt-LT"/>
        </w:rPr>
        <w:t>I</w:t>
      </w:r>
      <w:r w:rsidR="00934C08" w:rsidRPr="00A41FA2">
        <w:rPr>
          <w:b/>
          <w:bCs/>
          <w:lang w:val="lt-LT"/>
        </w:rPr>
        <w:t>X</w:t>
      </w:r>
      <w:r w:rsidRPr="00A41FA2">
        <w:rPr>
          <w:b/>
          <w:bCs/>
          <w:lang w:val="lt-LT"/>
        </w:rPr>
        <w:t xml:space="preserve"> SKYRIUS</w:t>
      </w:r>
    </w:p>
    <w:p w:rsidR="00B015CD" w:rsidRPr="00A41FA2" w:rsidRDefault="00D015A9" w:rsidP="00AA641C">
      <w:pPr>
        <w:spacing w:line="360" w:lineRule="auto"/>
        <w:jc w:val="center"/>
        <w:rPr>
          <w:rStyle w:val="Grietas"/>
          <w:lang w:val="lt-LT"/>
        </w:rPr>
      </w:pPr>
      <w:r w:rsidRPr="00A41FA2">
        <w:rPr>
          <w:b/>
          <w:bCs/>
          <w:lang w:val="lt-LT"/>
        </w:rPr>
        <w:t>BAIGIAMOSIOS NUOSTATOS</w:t>
      </w:r>
    </w:p>
    <w:p w:rsidR="00B015CD" w:rsidRPr="00A41FA2" w:rsidRDefault="00B015CD" w:rsidP="004E2499">
      <w:pPr>
        <w:pStyle w:val="prastasiniatinklio"/>
        <w:tabs>
          <w:tab w:val="left" w:pos="709"/>
        </w:tabs>
        <w:spacing w:before="0" w:beforeAutospacing="0" w:after="0" w:afterAutospacing="0" w:line="360" w:lineRule="auto"/>
        <w:jc w:val="both"/>
      </w:pPr>
      <w:r w:rsidRPr="00A41FA2">
        <w:tab/>
      </w:r>
    </w:p>
    <w:p w:rsidR="00B015CD" w:rsidRPr="00A41FA2" w:rsidRDefault="004329F7" w:rsidP="00934C08">
      <w:pPr>
        <w:pStyle w:val="prastasiniatinklio"/>
        <w:tabs>
          <w:tab w:val="left" w:pos="1134"/>
        </w:tabs>
        <w:spacing w:before="0" w:beforeAutospacing="0" w:after="0" w:afterAutospacing="0" w:line="360" w:lineRule="auto"/>
        <w:jc w:val="both"/>
      </w:pPr>
      <w:r w:rsidRPr="00A41FA2">
        <w:tab/>
        <w:t>42</w:t>
      </w:r>
      <w:r w:rsidR="00B015CD" w:rsidRPr="00A41FA2">
        <w:t>. Vertinant mokinių pasiekimus vadovaujamasi profesine etika, užtikrinančia teisingą visų mokinių pasiekimų vertinimą.</w:t>
      </w:r>
    </w:p>
    <w:p w:rsidR="00934C08" w:rsidRPr="00A41FA2" w:rsidRDefault="004329F7" w:rsidP="00934C08">
      <w:pPr>
        <w:pStyle w:val="prastasiniatinklio"/>
        <w:tabs>
          <w:tab w:val="left" w:pos="1134"/>
        </w:tabs>
        <w:spacing w:before="0" w:beforeAutospacing="0" w:after="0" w:afterAutospacing="0" w:line="360" w:lineRule="auto"/>
        <w:jc w:val="both"/>
      </w:pPr>
      <w:r w:rsidRPr="00A41FA2">
        <w:tab/>
        <w:t>43</w:t>
      </w:r>
      <w:r w:rsidR="00B015CD" w:rsidRPr="00A41FA2">
        <w:t>. Mokinių pažangos ir pasiekimų vertinimo sistema esant reikalui gali būti tobulinama.</w:t>
      </w:r>
    </w:p>
    <w:p w:rsidR="00B015CD" w:rsidRPr="00A41FA2" w:rsidRDefault="00934C08" w:rsidP="00934C08">
      <w:pPr>
        <w:pStyle w:val="prastasiniatinklio"/>
        <w:tabs>
          <w:tab w:val="left" w:pos="1134"/>
        </w:tabs>
        <w:spacing w:before="0" w:beforeAutospacing="0" w:after="0" w:afterAutospacing="0" w:line="360" w:lineRule="auto"/>
        <w:jc w:val="both"/>
      </w:pPr>
      <w:r w:rsidRPr="00A41FA2">
        <w:tab/>
      </w:r>
      <w:r w:rsidR="004329F7" w:rsidRPr="00A41FA2">
        <w:t>44</w:t>
      </w:r>
      <w:r w:rsidR="00B015CD" w:rsidRPr="00A41FA2">
        <w:t>. Mokytojams rekomenduojami kvalifikacijos tobulinimo renginiai, projektai, seminarai, gerosios patirties sklaida, susijusi su vertinimo sistemos pradinėse klasėse tobulinimu.</w:t>
      </w:r>
    </w:p>
    <w:p w:rsidR="0082672B" w:rsidRPr="00A41FA2" w:rsidRDefault="0082672B" w:rsidP="00FD042F">
      <w:pPr>
        <w:pStyle w:val="prastasiniatinklio"/>
        <w:spacing w:before="0" w:beforeAutospacing="0" w:after="0" w:afterAutospacing="0"/>
        <w:jc w:val="both"/>
        <w:rPr>
          <w:lang w:eastAsia="ru-RU"/>
        </w:rPr>
      </w:pPr>
    </w:p>
    <w:p w:rsidR="001E14B1" w:rsidRPr="00A41FA2" w:rsidRDefault="001E14B1" w:rsidP="00FD042F">
      <w:pPr>
        <w:pStyle w:val="prastasiniatinklio"/>
        <w:spacing w:before="0" w:beforeAutospacing="0" w:after="0" w:afterAutospacing="0"/>
        <w:jc w:val="both"/>
      </w:pPr>
    </w:p>
    <w:p w:rsidR="004C5F44" w:rsidRPr="00A41FA2" w:rsidRDefault="004C5F44" w:rsidP="004329F7">
      <w:pPr>
        <w:pStyle w:val="prastasiniatinklio"/>
        <w:spacing w:before="0" w:beforeAutospacing="0" w:after="0" w:afterAutospacing="0"/>
        <w:jc w:val="both"/>
      </w:pPr>
    </w:p>
    <w:p w:rsidR="004C5F44" w:rsidRPr="00A41FA2" w:rsidRDefault="004C5F44" w:rsidP="002C19AD">
      <w:pPr>
        <w:pStyle w:val="prastasiniatinklio"/>
        <w:spacing w:before="0" w:beforeAutospacing="0" w:after="0" w:afterAutospacing="0"/>
        <w:ind w:firstLine="720"/>
        <w:jc w:val="both"/>
      </w:pPr>
    </w:p>
    <w:p w:rsidR="00833360" w:rsidRPr="00A41FA2" w:rsidRDefault="00D12A19" w:rsidP="00D12A19">
      <w:pPr>
        <w:pStyle w:val="prastasiniatinklio"/>
        <w:spacing w:before="0" w:beforeAutospacing="0" w:after="0" w:afterAutospacing="0"/>
        <w:ind w:firstLine="720"/>
        <w:jc w:val="center"/>
      </w:pPr>
      <w:r w:rsidRPr="00A41FA2">
        <w:t>_____________________________________</w:t>
      </w:r>
    </w:p>
    <w:p w:rsidR="00833360" w:rsidRPr="00A41FA2" w:rsidRDefault="00833360" w:rsidP="002C19AD">
      <w:pPr>
        <w:pStyle w:val="prastasiniatinklio"/>
        <w:spacing w:before="0" w:beforeAutospacing="0" w:after="0" w:afterAutospacing="0"/>
        <w:ind w:firstLine="720"/>
        <w:jc w:val="both"/>
      </w:pPr>
    </w:p>
    <w:p w:rsidR="00833360" w:rsidRPr="00A41FA2" w:rsidRDefault="00833360" w:rsidP="002C19AD">
      <w:pPr>
        <w:pStyle w:val="prastasiniatinklio"/>
        <w:spacing w:before="0" w:beforeAutospacing="0" w:after="0" w:afterAutospacing="0"/>
        <w:ind w:firstLine="720"/>
        <w:jc w:val="both"/>
      </w:pPr>
    </w:p>
    <w:p w:rsidR="00833360" w:rsidRPr="00A41FA2" w:rsidRDefault="00833360" w:rsidP="002C19AD">
      <w:pPr>
        <w:pStyle w:val="prastasiniatinklio"/>
        <w:spacing w:before="0" w:beforeAutospacing="0" w:after="0" w:afterAutospacing="0"/>
        <w:ind w:firstLine="720"/>
        <w:jc w:val="both"/>
      </w:pPr>
    </w:p>
    <w:p w:rsidR="00833360" w:rsidRPr="00A41FA2" w:rsidRDefault="00833360" w:rsidP="002C19AD">
      <w:pPr>
        <w:pStyle w:val="prastasiniatinklio"/>
        <w:spacing w:before="0" w:beforeAutospacing="0" w:after="0" w:afterAutospacing="0"/>
        <w:ind w:firstLine="720"/>
        <w:jc w:val="both"/>
      </w:pPr>
    </w:p>
    <w:p w:rsidR="00833360" w:rsidRPr="00A41FA2" w:rsidRDefault="00833360" w:rsidP="002C19AD">
      <w:pPr>
        <w:pStyle w:val="prastasiniatinklio"/>
        <w:spacing w:before="0" w:beforeAutospacing="0" w:after="0" w:afterAutospacing="0"/>
        <w:ind w:firstLine="720"/>
        <w:jc w:val="both"/>
      </w:pPr>
    </w:p>
    <w:p w:rsidR="00833360" w:rsidRPr="00A41FA2" w:rsidRDefault="00833360" w:rsidP="002C19AD">
      <w:pPr>
        <w:pStyle w:val="prastasiniatinklio"/>
        <w:spacing w:before="0" w:beforeAutospacing="0" w:after="0" w:afterAutospacing="0"/>
        <w:ind w:firstLine="720"/>
        <w:jc w:val="both"/>
      </w:pPr>
    </w:p>
    <w:p w:rsidR="00833360" w:rsidRPr="00A41FA2" w:rsidRDefault="00833360" w:rsidP="002C19AD">
      <w:pPr>
        <w:pStyle w:val="prastasiniatinklio"/>
        <w:spacing w:before="0" w:beforeAutospacing="0" w:after="0" w:afterAutospacing="0"/>
        <w:ind w:firstLine="720"/>
        <w:jc w:val="both"/>
      </w:pPr>
    </w:p>
    <w:p w:rsidR="00833360" w:rsidRPr="00A41FA2" w:rsidRDefault="00833360" w:rsidP="002C19AD">
      <w:pPr>
        <w:pStyle w:val="prastasiniatinklio"/>
        <w:spacing w:before="0" w:beforeAutospacing="0" w:after="0" w:afterAutospacing="0"/>
        <w:ind w:firstLine="720"/>
        <w:jc w:val="both"/>
      </w:pPr>
    </w:p>
    <w:p w:rsidR="00833360" w:rsidRPr="00A41FA2" w:rsidRDefault="00833360"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8B44FE" w:rsidRPr="00A41FA2" w:rsidRDefault="008B44FE" w:rsidP="002C19AD">
      <w:pPr>
        <w:pStyle w:val="prastasiniatinklio"/>
        <w:spacing w:before="0" w:beforeAutospacing="0" w:after="0" w:afterAutospacing="0"/>
        <w:ind w:firstLine="720"/>
        <w:jc w:val="both"/>
      </w:pPr>
    </w:p>
    <w:p w:rsidR="00C04785" w:rsidRPr="00A41FA2" w:rsidRDefault="00C04785" w:rsidP="00CA40FA">
      <w:pPr>
        <w:rPr>
          <w:lang w:val="lt-LT"/>
        </w:rPr>
      </w:pPr>
    </w:p>
    <w:p w:rsidR="00B7417B" w:rsidRPr="00A41FA2" w:rsidRDefault="00B7417B" w:rsidP="00CA40FA">
      <w:pPr>
        <w:autoSpaceDE w:val="0"/>
        <w:autoSpaceDN w:val="0"/>
        <w:adjustRightInd w:val="0"/>
        <w:ind w:firstLine="567"/>
        <w:jc w:val="right"/>
        <w:rPr>
          <w:b/>
          <w:bCs/>
          <w:lang w:val="lt-LT"/>
        </w:rPr>
      </w:pPr>
      <w:r w:rsidRPr="00A41FA2">
        <w:rPr>
          <w:b/>
          <w:bCs/>
          <w:lang w:val="lt-LT"/>
        </w:rPr>
        <w:t>1 priedas</w:t>
      </w:r>
    </w:p>
    <w:p w:rsidR="00B7417B" w:rsidRPr="00A41FA2" w:rsidRDefault="00B7417B" w:rsidP="00CA40FA">
      <w:pPr>
        <w:autoSpaceDE w:val="0"/>
        <w:autoSpaceDN w:val="0"/>
        <w:adjustRightInd w:val="0"/>
        <w:jc w:val="center"/>
        <w:rPr>
          <w:b/>
          <w:bCs/>
          <w:lang w:val="lt-LT"/>
        </w:rPr>
      </w:pPr>
    </w:p>
    <w:p w:rsidR="00B7417B" w:rsidRPr="00A41FA2" w:rsidRDefault="00B7417B" w:rsidP="00CA40FA">
      <w:pPr>
        <w:autoSpaceDE w:val="0"/>
        <w:autoSpaceDN w:val="0"/>
        <w:adjustRightInd w:val="0"/>
        <w:jc w:val="center"/>
        <w:rPr>
          <w:b/>
          <w:bCs/>
          <w:lang w:val="lt-LT"/>
        </w:rPr>
      </w:pPr>
      <w:r w:rsidRPr="00A41FA2">
        <w:rPr>
          <w:b/>
          <w:bCs/>
          <w:lang w:val="lt-LT"/>
        </w:rPr>
        <w:t>Diktanto vertinimo lentelė</w:t>
      </w:r>
    </w:p>
    <w:p w:rsidR="00B7417B" w:rsidRPr="00A41FA2" w:rsidRDefault="00B7417B" w:rsidP="00CA40FA">
      <w:pPr>
        <w:ind w:firstLine="567"/>
        <w:rPr>
          <w:lang w:val="lt-LT" w:eastAsia="lt-LT"/>
        </w:rPr>
      </w:pPr>
    </w:p>
    <w:p w:rsidR="00B7417B" w:rsidRPr="00A41FA2" w:rsidRDefault="00B7417B" w:rsidP="00CA40FA">
      <w:pPr>
        <w:ind w:firstLine="567"/>
        <w:rPr>
          <w:lang w:val="lt-LT" w:eastAsia="lt-LT"/>
        </w:rPr>
      </w:pPr>
    </w:p>
    <w:tbl>
      <w:tblPr>
        <w:tblStyle w:val="Lentelstinklelis"/>
        <w:tblW w:w="0" w:type="auto"/>
        <w:tblLook w:val="04A0" w:firstRow="1" w:lastRow="0" w:firstColumn="1" w:lastColumn="0" w:noHBand="0" w:noVBand="1"/>
      </w:tblPr>
      <w:tblGrid>
        <w:gridCol w:w="2421"/>
        <w:gridCol w:w="7207"/>
      </w:tblGrid>
      <w:tr w:rsidR="008E52AC" w:rsidRPr="00A41FA2" w:rsidTr="00F36F39">
        <w:tc>
          <w:tcPr>
            <w:tcW w:w="2461" w:type="dxa"/>
          </w:tcPr>
          <w:p w:rsidR="00F36F39" w:rsidRPr="00A41FA2" w:rsidRDefault="00F36F39" w:rsidP="00CA40FA">
            <w:pPr>
              <w:rPr>
                <w:b/>
                <w:lang w:val="lt-LT" w:eastAsia="lt-LT"/>
              </w:rPr>
            </w:pPr>
            <w:r w:rsidRPr="00A41FA2">
              <w:rPr>
                <w:b/>
                <w:lang w:val="lt-LT" w:eastAsia="lt-LT"/>
              </w:rPr>
              <w:t>Pasiekimų lygis</w:t>
            </w:r>
          </w:p>
        </w:tc>
        <w:tc>
          <w:tcPr>
            <w:tcW w:w="7599" w:type="dxa"/>
          </w:tcPr>
          <w:p w:rsidR="00F36F39" w:rsidRPr="00A41FA2" w:rsidRDefault="00F36F39" w:rsidP="00CA40FA">
            <w:pPr>
              <w:rPr>
                <w:lang w:val="lt-LT" w:eastAsia="lt-LT"/>
              </w:rPr>
            </w:pPr>
            <w:r w:rsidRPr="00A41FA2">
              <w:rPr>
                <w:b/>
                <w:lang w:val="lt-LT" w:eastAsia="lt-LT"/>
              </w:rPr>
              <w:t>Bendras klaidų skaičius</w:t>
            </w:r>
            <w:r w:rsidRPr="00A41FA2">
              <w:rPr>
                <w:lang w:val="lt-LT" w:eastAsia="lt-LT"/>
              </w:rPr>
              <w:t xml:space="preserve"> (rašybos ir skyrybos)</w:t>
            </w:r>
          </w:p>
        </w:tc>
      </w:tr>
      <w:tr w:rsidR="008E52AC" w:rsidRPr="00A41FA2" w:rsidTr="00F36F39">
        <w:trPr>
          <w:trHeight w:val="562"/>
        </w:trPr>
        <w:tc>
          <w:tcPr>
            <w:tcW w:w="2461" w:type="dxa"/>
          </w:tcPr>
          <w:p w:rsidR="00F36F39" w:rsidRPr="00A41FA2" w:rsidRDefault="00F36F39" w:rsidP="00CA40FA">
            <w:pPr>
              <w:rPr>
                <w:lang w:val="lt-LT" w:eastAsia="lt-LT"/>
              </w:rPr>
            </w:pPr>
            <w:r w:rsidRPr="00A41FA2">
              <w:rPr>
                <w:lang w:val="lt-LT" w:eastAsia="lt-LT"/>
              </w:rPr>
              <w:t>Aukštesnysis lygis</w:t>
            </w:r>
          </w:p>
        </w:tc>
        <w:tc>
          <w:tcPr>
            <w:tcW w:w="7599" w:type="dxa"/>
          </w:tcPr>
          <w:p w:rsidR="00F36F39" w:rsidRPr="00A41FA2" w:rsidRDefault="00F36F39" w:rsidP="00CA40FA">
            <w:pPr>
              <w:rPr>
                <w:lang w:val="lt-LT" w:eastAsia="lt-LT"/>
              </w:rPr>
            </w:pPr>
            <w:r w:rsidRPr="00A41FA2">
              <w:rPr>
                <w:lang w:val="lt-LT" w:eastAsia="lt-LT"/>
              </w:rPr>
              <w:t xml:space="preserve"> 0 - 2 atsitiktinės klaidos</w:t>
            </w:r>
          </w:p>
        </w:tc>
      </w:tr>
      <w:tr w:rsidR="008E52AC" w:rsidRPr="00A41FA2" w:rsidTr="00F36F39">
        <w:tc>
          <w:tcPr>
            <w:tcW w:w="2461" w:type="dxa"/>
            <w:vMerge w:val="restart"/>
          </w:tcPr>
          <w:p w:rsidR="00F36F39" w:rsidRPr="00A41FA2" w:rsidRDefault="00F36F39" w:rsidP="00CA40FA">
            <w:pPr>
              <w:rPr>
                <w:lang w:val="lt-LT" w:eastAsia="lt-LT"/>
              </w:rPr>
            </w:pPr>
            <w:r w:rsidRPr="00A41FA2">
              <w:rPr>
                <w:lang w:val="lt-LT" w:eastAsia="lt-LT"/>
              </w:rPr>
              <w:t>Pagrindinis lygis</w:t>
            </w:r>
          </w:p>
        </w:tc>
        <w:tc>
          <w:tcPr>
            <w:tcW w:w="7599" w:type="dxa"/>
          </w:tcPr>
          <w:p w:rsidR="00F36F39" w:rsidRPr="00A41FA2" w:rsidRDefault="00F36F39" w:rsidP="00CA40FA">
            <w:pPr>
              <w:rPr>
                <w:lang w:val="lt-LT" w:eastAsia="lt-LT"/>
              </w:rPr>
            </w:pPr>
            <w:r w:rsidRPr="00A41FA2">
              <w:rPr>
                <w:lang w:val="lt-LT" w:eastAsia="lt-LT"/>
              </w:rPr>
              <w:t xml:space="preserve">1 sisteminė ir 1 atsitiktinė </w:t>
            </w:r>
            <w:r w:rsidRPr="00A41FA2">
              <w:rPr>
                <w:b/>
                <w:lang w:val="lt-LT" w:eastAsia="lt-LT"/>
              </w:rPr>
              <w:t>arba</w:t>
            </w:r>
            <w:r w:rsidRPr="00A41FA2">
              <w:rPr>
                <w:lang w:val="lt-LT" w:eastAsia="lt-LT"/>
              </w:rPr>
              <w:t xml:space="preserve"> 3 - 4 atsitiktinės  klaidos</w:t>
            </w:r>
          </w:p>
        </w:tc>
      </w:tr>
      <w:tr w:rsidR="008E52AC" w:rsidRPr="00A41FA2" w:rsidTr="00F36F39">
        <w:tc>
          <w:tcPr>
            <w:tcW w:w="2461" w:type="dxa"/>
            <w:vMerge/>
          </w:tcPr>
          <w:p w:rsidR="00F36F39" w:rsidRPr="00A41FA2" w:rsidRDefault="00F36F39" w:rsidP="00CA40FA">
            <w:pPr>
              <w:rPr>
                <w:lang w:val="lt-LT" w:eastAsia="lt-LT"/>
              </w:rPr>
            </w:pPr>
          </w:p>
        </w:tc>
        <w:tc>
          <w:tcPr>
            <w:tcW w:w="7599" w:type="dxa"/>
          </w:tcPr>
          <w:p w:rsidR="00F36F39" w:rsidRPr="00A41FA2" w:rsidRDefault="00F36F39" w:rsidP="00F36F39">
            <w:pPr>
              <w:rPr>
                <w:lang w:val="lt-LT" w:eastAsia="lt-LT"/>
              </w:rPr>
            </w:pPr>
            <w:r w:rsidRPr="00A41FA2">
              <w:rPr>
                <w:lang w:val="lt-LT" w:eastAsia="lt-LT"/>
              </w:rPr>
              <w:t xml:space="preserve"> 2 sisteminės (neviršijant  bendro 5 klaidų skaičiaus) </w:t>
            </w:r>
            <w:r w:rsidRPr="00A41FA2">
              <w:rPr>
                <w:b/>
                <w:lang w:val="lt-LT" w:eastAsia="lt-LT"/>
              </w:rPr>
              <w:t>arba</w:t>
            </w:r>
            <w:r w:rsidRPr="00A41FA2">
              <w:rPr>
                <w:lang w:val="lt-LT" w:eastAsia="lt-LT"/>
              </w:rPr>
              <w:t xml:space="preserve"> 1 sisteminė ir 2 atsitiktinės </w:t>
            </w:r>
            <w:r w:rsidRPr="00A41FA2">
              <w:rPr>
                <w:b/>
                <w:lang w:val="lt-LT" w:eastAsia="lt-LT"/>
              </w:rPr>
              <w:t xml:space="preserve">arba </w:t>
            </w:r>
            <w:r w:rsidRPr="00A41FA2">
              <w:rPr>
                <w:lang w:val="lt-LT" w:eastAsia="lt-LT"/>
              </w:rPr>
              <w:t>5 atsitiktinės klaidos</w:t>
            </w:r>
          </w:p>
        </w:tc>
      </w:tr>
      <w:tr w:rsidR="008E52AC" w:rsidRPr="00A41FA2" w:rsidTr="00F36F39">
        <w:tc>
          <w:tcPr>
            <w:tcW w:w="2461" w:type="dxa"/>
          </w:tcPr>
          <w:p w:rsidR="00F36F39" w:rsidRPr="00A41FA2" w:rsidRDefault="00F36F39" w:rsidP="00CA40FA">
            <w:pPr>
              <w:rPr>
                <w:lang w:val="lt-LT" w:eastAsia="lt-LT"/>
              </w:rPr>
            </w:pPr>
            <w:r w:rsidRPr="00A41FA2">
              <w:rPr>
                <w:lang w:val="lt-LT" w:eastAsia="lt-LT"/>
              </w:rPr>
              <w:t>Patenkinamas lygis</w:t>
            </w:r>
          </w:p>
        </w:tc>
        <w:tc>
          <w:tcPr>
            <w:tcW w:w="7599" w:type="dxa"/>
          </w:tcPr>
          <w:p w:rsidR="00F36F39" w:rsidRPr="00A41FA2" w:rsidRDefault="00F36F39" w:rsidP="00CA40FA">
            <w:pPr>
              <w:rPr>
                <w:lang w:val="lt-LT" w:eastAsia="lt-LT"/>
              </w:rPr>
            </w:pPr>
            <w:r w:rsidRPr="00A41FA2">
              <w:rPr>
                <w:lang w:val="lt-LT" w:eastAsia="lt-LT"/>
              </w:rPr>
              <w:t xml:space="preserve">2 sisteminės ir 2 atsitiktinės; 2 sisteminės  ir  3 atsitiktinės </w:t>
            </w:r>
            <w:r w:rsidRPr="00A41FA2">
              <w:rPr>
                <w:b/>
                <w:lang w:val="lt-LT" w:eastAsia="lt-LT"/>
              </w:rPr>
              <w:t xml:space="preserve">arba </w:t>
            </w:r>
            <w:r w:rsidRPr="00A41FA2">
              <w:rPr>
                <w:lang w:val="lt-LT" w:eastAsia="lt-LT"/>
              </w:rPr>
              <w:t xml:space="preserve"> 6 -</w:t>
            </w:r>
            <w:r w:rsidR="00C86949" w:rsidRPr="00A41FA2">
              <w:rPr>
                <w:lang w:val="lt-LT" w:eastAsia="lt-LT"/>
              </w:rPr>
              <w:t xml:space="preserve"> </w:t>
            </w:r>
            <w:r w:rsidRPr="00A41FA2">
              <w:rPr>
                <w:lang w:val="lt-LT" w:eastAsia="lt-LT"/>
              </w:rPr>
              <w:t>7 atsitiktinės klaidos</w:t>
            </w:r>
          </w:p>
        </w:tc>
      </w:tr>
      <w:tr w:rsidR="008E52AC" w:rsidRPr="00A41FA2" w:rsidTr="00F36F39">
        <w:tc>
          <w:tcPr>
            <w:tcW w:w="2461" w:type="dxa"/>
          </w:tcPr>
          <w:p w:rsidR="00F36F39" w:rsidRPr="00A41FA2" w:rsidRDefault="00F36F39" w:rsidP="00CA40FA">
            <w:pPr>
              <w:rPr>
                <w:lang w:val="lt-LT" w:eastAsia="lt-LT"/>
              </w:rPr>
            </w:pPr>
            <w:r w:rsidRPr="00A41FA2">
              <w:rPr>
                <w:lang w:val="lt-LT" w:eastAsia="lt-LT"/>
              </w:rPr>
              <w:t>Patenkinamas lygis</w:t>
            </w:r>
          </w:p>
        </w:tc>
        <w:tc>
          <w:tcPr>
            <w:tcW w:w="7599" w:type="dxa"/>
          </w:tcPr>
          <w:p w:rsidR="00F36F39" w:rsidRPr="00A41FA2" w:rsidRDefault="00F36F39" w:rsidP="00CA40FA">
            <w:pPr>
              <w:rPr>
                <w:lang w:val="lt-LT" w:eastAsia="lt-LT"/>
              </w:rPr>
            </w:pPr>
            <w:r w:rsidRPr="00A41FA2">
              <w:rPr>
                <w:lang w:val="lt-LT" w:eastAsia="lt-LT"/>
              </w:rPr>
              <w:t xml:space="preserve">3 sisteminės ir 2 atsitiktinės; </w:t>
            </w:r>
            <w:r w:rsidRPr="00A41FA2">
              <w:rPr>
                <w:b/>
                <w:lang w:val="lt-LT" w:eastAsia="lt-LT"/>
              </w:rPr>
              <w:t>arba</w:t>
            </w:r>
            <w:r w:rsidRPr="00A41FA2">
              <w:rPr>
                <w:lang w:val="lt-LT" w:eastAsia="lt-LT"/>
              </w:rPr>
              <w:t xml:space="preserve">  2 sisteminės ir 4 atsitiktinės, 1 sisteminė ir 6  atsitiktinės </w:t>
            </w:r>
            <w:r w:rsidRPr="00A41FA2">
              <w:rPr>
                <w:b/>
                <w:lang w:val="lt-LT" w:eastAsia="lt-LT"/>
              </w:rPr>
              <w:t xml:space="preserve">arba </w:t>
            </w:r>
            <w:r w:rsidRPr="00A41FA2">
              <w:rPr>
                <w:lang w:val="lt-LT" w:eastAsia="lt-LT"/>
              </w:rPr>
              <w:t>8 atsitiktinės klaidos</w:t>
            </w:r>
          </w:p>
        </w:tc>
      </w:tr>
      <w:tr w:rsidR="008E52AC" w:rsidRPr="00A41FA2" w:rsidTr="00F36F39">
        <w:tc>
          <w:tcPr>
            <w:tcW w:w="2461" w:type="dxa"/>
          </w:tcPr>
          <w:p w:rsidR="00F36F39" w:rsidRPr="00A41FA2" w:rsidRDefault="00F36F39" w:rsidP="00CA40FA">
            <w:pPr>
              <w:rPr>
                <w:lang w:val="lt-LT" w:eastAsia="lt-LT"/>
              </w:rPr>
            </w:pPr>
            <w:r w:rsidRPr="00A41FA2">
              <w:rPr>
                <w:lang w:val="lt-LT" w:eastAsia="lt-LT"/>
              </w:rPr>
              <w:t>Slenkstinis lygis</w:t>
            </w:r>
          </w:p>
        </w:tc>
        <w:tc>
          <w:tcPr>
            <w:tcW w:w="7599" w:type="dxa"/>
          </w:tcPr>
          <w:p w:rsidR="00F36F39" w:rsidRPr="00A41FA2" w:rsidRDefault="00F36F39" w:rsidP="00F36F39">
            <w:pPr>
              <w:rPr>
                <w:lang w:val="lt-LT" w:eastAsia="lt-LT"/>
              </w:rPr>
            </w:pPr>
            <w:r w:rsidRPr="00A41FA2">
              <w:rPr>
                <w:lang w:val="lt-LT" w:eastAsia="lt-LT"/>
              </w:rPr>
              <w:t>5 sisteminės;  9 - 10 atsitiktinės klaidos</w:t>
            </w:r>
          </w:p>
        </w:tc>
      </w:tr>
      <w:tr w:rsidR="008E52AC" w:rsidRPr="00A41FA2" w:rsidTr="00F36F39">
        <w:tc>
          <w:tcPr>
            <w:tcW w:w="2461" w:type="dxa"/>
          </w:tcPr>
          <w:p w:rsidR="00F36F39" w:rsidRPr="00A41FA2" w:rsidRDefault="00F36F39" w:rsidP="00CA40FA">
            <w:pPr>
              <w:rPr>
                <w:lang w:val="lt-LT" w:eastAsia="lt-LT"/>
              </w:rPr>
            </w:pPr>
            <w:r w:rsidRPr="00A41FA2">
              <w:rPr>
                <w:lang w:val="lt-LT" w:eastAsia="lt-LT"/>
              </w:rPr>
              <w:t>Nepatenkinamas lygis</w:t>
            </w:r>
          </w:p>
        </w:tc>
        <w:tc>
          <w:tcPr>
            <w:tcW w:w="7599" w:type="dxa"/>
          </w:tcPr>
          <w:p w:rsidR="00F36F39" w:rsidRPr="00A41FA2" w:rsidRDefault="00F36F39" w:rsidP="00CA40FA">
            <w:pPr>
              <w:rPr>
                <w:lang w:val="lt-LT" w:eastAsia="lt-LT"/>
              </w:rPr>
            </w:pPr>
            <w:r w:rsidRPr="00A41FA2">
              <w:rPr>
                <w:lang w:val="lt-LT" w:eastAsia="lt-LT"/>
              </w:rPr>
              <w:t>6 sisteminės; 11 ir daugiau klaidų</w:t>
            </w:r>
          </w:p>
        </w:tc>
      </w:tr>
    </w:tbl>
    <w:p w:rsidR="00B7417B" w:rsidRPr="00A41FA2" w:rsidRDefault="00B7417B" w:rsidP="00CA40FA">
      <w:pPr>
        <w:rPr>
          <w:lang w:val="lt-LT"/>
        </w:rPr>
      </w:pPr>
    </w:p>
    <w:p w:rsidR="00B7417B" w:rsidRPr="00A41FA2" w:rsidRDefault="00B7417B"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C04785" w:rsidRPr="00A41FA2" w:rsidRDefault="00C04785" w:rsidP="00CA40FA">
      <w:pPr>
        <w:rPr>
          <w:lang w:val="lt-LT"/>
        </w:rPr>
      </w:pPr>
    </w:p>
    <w:p w:rsidR="006C7D4C" w:rsidRPr="00A41FA2" w:rsidRDefault="006C7D4C" w:rsidP="00CA40FA">
      <w:pPr>
        <w:rPr>
          <w:b/>
          <w:lang w:val="lt-LT"/>
        </w:rPr>
      </w:pPr>
    </w:p>
    <w:p w:rsidR="006E1A3B" w:rsidRPr="00A41FA2" w:rsidRDefault="006E1A3B" w:rsidP="00CA40FA">
      <w:pPr>
        <w:jc w:val="right"/>
        <w:rPr>
          <w:b/>
          <w:lang w:val="lt-LT"/>
        </w:rPr>
      </w:pPr>
    </w:p>
    <w:p w:rsidR="00C8233A" w:rsidRPr="00A41FA2" w:rsidRDefault="00C8233A" w:rsidP="00CA40FA">
      <w:pPr>
        <w:jc w:val="right"/>
        <w:rPr>
          <w:b/>
          <w:lang w:val="lt-LT"/>
        </w:rPr>
      </w:pPr>
    </w:p>
    <w:p w:rsidR="00C8233A" w:rsidRPr="00A41FA2" w:rsidRDefault="00C8233A" w:rsidP="00CA40FA">
      <w:pPr>
        <w:jc w:val="right"/>
        <w:rPr>
          <w:b/>
          <w:lang w:val="lt-LT"/>
        </w:rPr>
      </w:pPr>
    </w:p>
    <w:p w:rsidR="00C8233A" w:rsidRPr="00A41FA2" w:rsidRDefault="00C8233A" w:rsidP="00CA40FA">
      <w:pPr>
        <w:jc w:val="right"/>
        <w:rPr>
          <w:b/>
          <w:lang w:val="lt-LT"/>
        </w:rPr>
      </w:pPr>
    </w:p>
    <w:p w:rsidR="00C8233A" w:rsidRPr="00A41FA2" w:rsidRDefault="00C8233A" w:rsidP="00CA40FA">
      <w:pPr>
        <w:jc w:val="right"/>
        <w:rPr>
          <w:b/>
          <w:lang w:val="lt-LT"/>
        </w:rPr>
      </w:pPr>
    </w:p>
    <w:p w:rsidR="00C8233A" w:rsidRPr="00A41FA2" w:rsidRDefault="00C8233A" w:rsidP="00CA40FA">
      <w:pPr>
        <w:jc w:val="right"/>
        <w:rPr>
          <w:b/>
          <w:lang w:val="lt-LT"/>
        </w:rPr>
      </w:pPr>
    </w:p>
    <w:p w:rsidR="00C93709" w:rsidRPr="00A41FA2" w:rsidRDefault="00C93709" w:rsidP="00CA40FA">
      <w:pPr>
        <w:jc w:val="right"/>
        <w:rPr>
          <w:b/>
          <w:lang w:val="lt-LT"/>
        </w:rPr>
      </w:pPr>
    </w:p>
    <w:p w:rsidR="00C8233A" w:rsidRPr="00A41FA2" w:rsidRDefault="00C8233A" w:rsidP="00131341">
      <w:pPr>
        <w:rPr>
          <w:b/>
          <w:lang w:val="lt-LT"/>
        </w:rPr>
      </w:pPr>
    </w:p>
    <w:p w:rsidR="00333FF4" w:rsidRPr="00A41FA2" w:rsidRDefault="00333FF4" w:rsidP="00CA40FA">
      <w:pPr>
        <w:jc w:val="right"/>
        <w:rPr>
          <w:b/>
          <w:lang w:val="lt-LT"/>
        </w:rPr>
      </w:pPr>
      <w:bookmarkStart w:id="3" w:name="_GoBack"/>
      <w:bookmarkEnd w:id="3"/>
    </w:p>
    <w:sectPr w:rsidR="00333FF4" w:rsidRPr="00A41FA2" w:rsidSect="0060236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EAE" w:rsidRDefault="00C24EAE" w:rsidP="0053313E">
      <w:r>
        <w:separator/>
      </w:r>
    </w:p>
  </w:endnote>
  <w:endnote w:type="continuationSeparator" w:id="0">
    <w:p w:rsidR="00C24EAE" w:rsidRDefault="00C24EAE" w:rsidP="0053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EAE" w:rsidRDefault="00C24EAE" w:rsidP="0053313E">
      <w:r>
        <w:separator/>
      </w:r>
    </w:p>
  </w:footnote>
  <w:footnote w:type="continuationSeparator" w:id="0">
    <w:p w:rsidR="00C24EAE" w:rsidRDefault="00C24EAE" w:rsidP="00533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542917"/>
      <w:docPartObj>
        <w:docPartGallery w:val="Page Numbers (Top of Page)"/>
        <w:docPartUnique/>
      </w:docPartObj>
    </w:sdtPr>
    <w:sdtEndPr/>
    <w:sdtContent>
      <w:p w:rsidR="00001112" w:rsidRDefault="00001112">
        <w:pPr>
          <w:pStyle w:val="Antrats"/>
          <w:jc w:val="center"/>
        </w:pPr>
        <w:r>
          <w:fldChar w:fldCharType="begin"/>
        </w:r>
        <w:r>
          <w:instrText>PAGE   \* MERGEFORMAT</w:instrText>
        </w:r>
        <w:r>
          <w:fldChar w:fldCharType="separate"/>
        </w:r>
        <w:r w:rsidR="00A41FA2" w:rsidRPr="00A41FA2">
          <w:rPr>
            <w:noProof/>
            <w:lang w:val="lt-LT"/>
          </w:rPr>
          <w:t>12</w:t>
        </w:r>
        <w:r>
          <w:fldChar w:fldCharType="end"/>
        </w:r>
      </w:p>
    </w:sdtContent>
  </w:sdt>
  <w:p w:rsidR="00001112" w:rsidRDefault="0000111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247"/>
    <w:rsid w:val="00001112"/>
    <w:rsid w:val="00021522"/>
    <w:rsid w:val="00043D10"/>
    <w:rsid w:val="00085B47"/>
    <w:rsid w:val="00086D59"/>
    <w:rsid w:val="00093247"/>
    <w:rsid w:val="000959CC"/>
    <w:rsid w:val="000A6006"/>
    <w:rsid w:val="000C7154"/>
    <w:rsid w:val="0011446A"/>
    <w:rsid w:val="001206B0"/>
    <w:rsid w:val="00121433"/>
    <w:rsid w:val="00121A1B"/>
    <w:rsid w:val="00131341"/>
    <w:rsid w:val="00171EB6"/>
    <w:rsid w:val="001E14B1"/>
    <w:rsid w:val="001F13D5"/>
    <w:rsid w:val="00221AE8"/>
    <w:rsid w:val="00251819"/>
    <w:rsid w:val="00285C2A"/>
    <w:rsid w:val="00292C02"/>
    <w:rsid w:val="002A7C96"/>
    <w:rsid w:val="002B4A84"/>
    <w:rsid w:val="002C19AD"/>
    <w:rsid w:val="002E4732"/>
    <w:rsid w:val="0030673D"/>
    <w:rsid w:val="00333FF4"/>
    <w:rsid w:val="003366BB"/>
    <w:rsid w:val="0036040F"/>
    <w:rsid w:val="00362D5A"/>
    <w:rsid w:val="00372F02"/>
    <w:rsid w:val="00377079"/>
    <w:rsid w:val="00395104"/>
    <w:rsid w:val="00395F69"/>
    <w:rsid w:val="003B7EF6"/>
    <w:rsid w:val="003E6FDC"/>
    <w:rsid w:val="003F06A2"/>
    <w:rsid w:val="003F152E"/>
    <w:rsid w:val="004329F7"/>
    <w:rsid w:val="00434B8C"/>
    <w:rsid w:val="00460A18"/>
    <w:rsid w:val="00461E29"/>
    <w:rsid w:val="00461E98"/>
    <w:rsid w:val="004805B2"/>
    <w:rsid w:val="004A7FE9"/>
    <w:rsid w:val="004C5F44"/>
    <w:rsid w:val="004E1000"/>
    <w:rsid w:val="004E2499"/>
    <w:rsid w:val="004E285A"/>
    <w:rsid w:val="004E50F8"/>
    <w:rsid w:val="004E7C36"/>
    <w:rsid w:val="0050374B"/>
    <w:rsid w:val="00527751"/>
    <w:rsid w:val="0053313E"/>
    <w:rsid w:val="0055714A"/>
    <w:rsid w:val="0056006D"/>
    <w:rsid w:val="00580C26"/>
    <w:rsid w:val="00583D04"/>
    <w:rsid w:val="0058735F"/>
    <w:rsid w:val="00591C0C"/>
    <w:rsid w:val="005C212D"/>
    <w:rsid w:val="005C6895"/>
    <w:rsid w:val="0060236F"/>
    <w:rsid w:val="0063223C"/>
    <w:rsid w:val="006534DC"/>
    <w:rsid w:val="00687BF8"/>
    <w:rsid w:val="006A257D"/>
    <w:rsid w:val="006C7D4C"/>
    <w:rsid w:val="006E1A3B"/>
    <w:rsid w:val="006E1BB1"/>
    <w:rsid w:val="006E20E9"/>
    <w:rsid w:val="006E74CD"/>
    <w:rsid w:val="00700E87"/>
    <w:rsid w:val="00727C38"/>
    <w:rsid w:val="007309B5"/>
    <w:rsid w:val="00752CC3"/>
    <w:rsid w:val="00754B6A"/>
    <w:rsid w:val="007A74A4"/>
    <w:rsid w:val="007B195D"/>
    <w:rsid w:val="007F3DB6"/>
    <w:rsid w:val="008124F6"/>
    <w:rsid w:val="0082672B"/>
    <w:rsid w:val="00833360"/>
    <w:rsid w:val="0083415D"/>
    <w:rsid w:val="00840232"/>
    <w:rsid w:val="0087744E"/>
    <w:rsid w:val="00886D5E"/>
    <w:rsid w:val="00890BEE"/>
    <w:rsid w:val="008A4988"/>
    <w:rsid w:val="008B44FE"/>
    <w:rsid w:val="008D3D9F"/>
    <w:rsid w:val="008E52AC"/>
    <w:rsid w:val="00934C08"/>
    <w:rsid w:val="009411CB"/>
    <w:rsid w:val="009415E1"/>
    <w:rsid w:val="00946E08"/>
    <w:rsid w:val="009773B8"/>
    <w:rsid w:val="00985DA8"/>
    <w:rsid w:val="009920D1"/>
    <w:rsid w:val="00996BBC"/>
    <w:rsid w:val="009B5459"/>
    <w:rsid w:val="009C5F3A"/>
    <w:rsid w:val="009D0D80"/>
    <w:rsid w:val="009E4F1D"/>
    <w:rsid w:val="00A31A6B"/>
    <w:rsid w:val="00A41FA2"/>
    <w:rsid w:val="00A54440"/>
    <w:rsid w:val="00A803B8"/>
    <w:rsid w:val="00AA641C"/>
    <w:rsid w:val="00AB1E98"/>
    <w:rsid w:val="00AE65AF"/>
    <w:rsid w:val="00B015CD"/>
    <w:rsid w:val="00B06ED6"/>
    <w:rsid w:val="00B256D0"/>
    <w:rsid w:val="00B31344"/>
    <w:rsid w:val="00B7417B"/>
    <w:rsid w:val="00B83DDA"/>
    <w:rsid w:val="00B84937"/>
    <w:rsid w:val="00BA2BFC"/>
    <w:rsid w:val="00BA3402"/>
    <w:rsid w:val="00BA6562"/>
    <w:rsid w:val="00BB39BA"/>
    <w:rsid w:val="00BC1131"/>
    <w:rsid w:val="00BE1665"/>
    <w:rsid w:val="00BF241B"/>
    <w:rsid w:val="00C04785"/>
    <w:rsid w:val="00C06131"/>
    <w:rsid w:val="00C24EAE"/>
    <w:rsid w:val="00C66FDB"/>
    <w:rsid w:val="00C8233A"/>
    <w:rsid w:val="00C86949"/>
    <w:rsid w:val="00C87F61"/>
    <w:rsid w:val="00C907F6"/>
    <w:rsid w:val="00C9276F"/>
    <w:rsid w:val="00C93709"/>
    <w:rsid w:val="00CA40FA"/>
    <w:rsid w:val="00CA5271"/>
    <w:rsid w:val="00CB34CB"/>
    <w:rsid w:val="00CC0E3A"/>
    <w:rsid w:val="00CD06AB"/>
    <w:rsid w:val="00CD69F6"/>
    <w:rsid w:val="00CF2DC0"/>
    <w:rsid w:val="00D015A9"/>
    <w:rsid w:val="00D12A19"/>
    <w:rsid w:val="00D412F7"/>
    <w:rsid w:val="00D60987"/>
    <w:rsid w:val="00D905E2"/>
    <w:rsid w:val="00DA09DF"/>
    <w:rsid w:val="00DB00D1"/>
    <w:rsid w:val="00DC1AD8"/>
    <w:rsid w:val="00DC3249"/>
    <w:rsid w:val="00DC35A2"/>
    <w:rsid w:val="00DD4EDE"/>
    <w:rsid w:val="00DE433A"/>
    <w:rsid w:val="00DE6DAC"/>
    <w:rsid w:val="00E76329"/>
    <w:rsid w:val="00E7646B"/>
    <w:rsid w:val="00E871CA"/>
    <w:rsid w:val="00E96D6D"/>
    <w:rsid w:val="00E976F9"/>
    <w:rsid w:val="00EE22DE"/>
    <w:rsid w:val="00EF24AA"/>
    <w:rsid w:val="00EF5F9C"/>
    <w:rsid w:val="00F0662C"/>
    <w:rsid w:val="00F109EA"/>
    <w:rsid w:val="00F36F39"/>
    <w:rsid w:val="00F60AF3"/>
    <w:rsid w:val="00F87B84"/>
    <w:rsid w:val="00FB7788"/>
    <w:rsid w:val="00FD042F"/>
    <w:rsid w:val="00FD5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77B86-EB8F-481C-8B5A-6CD1344C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3247"/>
    <w:pPr>
      <w:spacing w:after="0" w:line="240" w:lineRule="auto"/>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93247"/>
    <w:pPr>
      <w:spacing w:before="100" w:beforeAutospacing="1" w:after="100" w:afterAutospacing="1"/>
    </w:pPr>
    <w:rPr>
      <w:lang w:val="lt-LT" w:eastAsia="lt-LT"/>
    </w:rPr>
  </w:style>
  <w:style w:type="paragraph" w:customStyle="1" w:styleId="NoSpacing1">
    <w:name w:val="No Spacing1"/>
    <w:basedOn w:val="prastasis"/>
    <w:qFormat/>
    <w:rsid w:val="00093247"/>
    <w:rPr>
      <w:rFonts w:ascii="Calibri" w:hAnsi="Calibri"/>
      <w:szCs w:val="32"/>
      <w:lang w:val="en-US" w:eastAsia="en-US" w:bidi="en-US"/>
    </w:rPr>
  </w:style>
  <w:style w:type="paragraph" w:customStyle="1" w:styleId="Pagrindinistekstas1">
    <w:name w:val="Pagrindinis tekstas1"/>
    <w:rsid w:val="0009324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Grietas">
    <w:name w:val="Strong"/>
    <w:basedOn w:val="Numatytasispastraiposriftas"/>
    <w:uiPriority w:val="22"/>
    <w:qFormat/>
    <w:rsid w:val="00093247"/>
    <w:rPr>
      <w:b/>
      <w:bCs/>
    </w:rPr>
  </w:style>
  <w:style w:type="table" w:styleId="Lentelstinklelis">
    <w:name w:val="Table Grid"/>
    <w:basedOn w:val="prastojilentel"/>
    <w:rsid w:val="00360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3313E"/>
    <w:pPr>
      <w:tabs>
        <w:tab w:val="center" w:pos="4819"/>
        <w:tab w:val="right" w:pos="9638"/>
      </w:tabs>
    </w:pPr>
  </w:style>
  <w:style w:type="character" w:customStyle="1" w:styleId="AntratsDiagrama">
    <w:name w:val="Antraštės Diagrama"/>
    <w:basedOn w:val="Numatytasispastraiposriftas"/>
    <w:link w:val="Antrats"/>
    <w:uiPriority w:val="99"/>
    <w:rsid w:val="0053313E"/>
    <w:rPr>
      <w:rFonts w:ascii="Times New Roman" w:eastAsia="Times New Roman" w:hAnsi="Times New Roman" w:cs="Times New Roman"/>
      <w:sz w:val="24"/>
      <w:szCs w:val="24"/>
      <w:lang w:val="ru-RU" w:eastAsia="ru-RU"/>
    </w:rPr>
  </w:style>
  <w:style w:type="paragraph" w:styleId="Porat">
    <w:name w:val="footer"/>
    <w:basedOn w:val="prastasis"/>
    <w:link w:val="PoratDiagrama"/>
    <w:uiPriority w:val="99"/>
    <w:unhideWhenUsed/>
    <w:rsid w:val="0053313E"/>
    <w:pPr>
      <w:tabs>
        <w:tab w:val="center" w:pos="4819"/>
        <w:tab w:val="right" w:pos="9638"/>
      </w:tabs>
    </w:pPr>
  </w:style>
  <w:style w:type="character" w:customStyle="1" w:styleId="PoratDiagrama">
    <w:name w:val="Poraštė Diagrama"/>
    <w:basedOn w:val="Numatytasispastraiposriftas"/>
    <w:link w:val="Porat"/>
    <w:uiPriority w:val="99"/>
    <w:rsid w:val="0053313E"/>
    <w:rPr>
      <w:rFonts w:ascii="Times New Roman" w:eastAsia="Times New Roman" w:hAnsi="Times New Roman" w:cs="Times New Roman"/>
      <w:sz w:val="24"/>
      <w:szCs w:val="24"/>
      <w:lang w:val="ru-RU" w:eastAsia="ru-RU"/>
    </w:rPr>
  </w:style>
  <w:style w:type="paragraph" w:styleId="Debesliotekstas">
    <w:name w:val="Balloon Text"/>
    <w:basedOn w:val="prastasis"/>
    <w:link w:val="DebesliotekstasDiagrama"/>
    <w:uiPriority w:val="99"/>
    <w:semiHidden/>
    <w:unhideWhenUsed/>
    <w:rsid w:val="00EF24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24AA"/>
    <w:rPr>
      <w:rFonts w:ascii="Tahoma" w:eastAsia="Times New Roman" w:hAnsi="Tahoma" w:cs="Tahoma"/>
      <w:sz w:val="16"/>
      <w:szCs w:val="16"/>
      <w:lang w:val="ru-RU" w:eastAsia="ru-RU"/>
    </w:rPr>
  </w:style>
  <w:style w:type="paragraph" w:styleId="Sraopastraipa">
    <w:name w:val="List Paragraph"/>
    <w:basedOn w:val="prastasis"/>
    <w:uiPriority w:val="34"/>
    <w:qFormat/>
    <w:rsid w:val="000A6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374081">
      <w:bodyDiv w:val="1"/>
      <w:marLeft w:val="0"/>
      <w:marRight w:val="0"/>
      <w:marTop w:val="0"/>
      <w:marBottom w:val="0"/>
      <w:divBdr>
        <w:top w:val="none" w:sz="0" w:space="0" w:color="auto"/>
        <w:left w:val="none" w:sz="0" w:space="0" w:color="auto"/>
        <w:bottom w:val="none" w:sz="0" w:space="0" w:color="auto"/>
        <w:right w:val="none" w:sz="0" w:space="0" w:color="auto"/>
      </w:divBdr>
    </w:div>
    <w:div w:id="1034424852">
      <w:bodyDiv w:val="1"/>
      <w:marLeft w:val="0"/>
      <w:marRight w:val="0"/>
      <w:marTop w:val="0"/>
      <w:marBottom w:val="0"/>
      <w:divBdr>
        <w:top w:val="none" w:sz="0" w:space="0" w:color="auto"/>
        <w:left w:val="none" w:sz="0" w:space="0" w:color="auto"/>
        <w:bottom w:val="none" w:sz="0" w:space="0" w:color="auto"/>
        <w:right w:val="none" w:sz="0" w:space="0" w:color="auto"/>
      </w:divBdr>
      <w:divsChild>
        <w:div w:id="1523934236">
          <w:marLeft w:val="0"/>
          <w:marRight w:val="0"/>
          <w:marTop w:val="0"/>
          <w:marBottom w:val="0"/>
          <w:divBdr>
            <w:top w:val="none" w:sz="0" w:space="0" w:color="auto"/>
            <w:left w:val="none" w:sz="0" w:space="0" w:color="auto"/>
            <w:bottom w:val="none" w:sz="0" w:space="0" w:color="auto"/>
            <w:right w:val="none" w:sz="0" w:space="0" w:color="auto"/>
          </w:divBdr>
        </w:div>
        <w:div w:id="564098557">
          <w:marLeft w:val="0"/>
          <w:marRight w:val="0"/>
          <w:marTop w:val="0"/>
          <w:marBottom w:val="0"/>
          <w:divBdr>
            <w:top w:val="none" w:sz="0" w:space="0" w:color="auto"/>
            <w:left w:val="none" w:sz="0" w:space="0" w:color="auto"/>
            <w:bottom w:val="none" w:sz="0" w:space="0" w:color="auto"/>
            <w:right w:val="none" w:sz="0" w:space="0" w:color="auto"/>
          </w:divBdr>
        </w:div>
        <w:div w:id="407927074">
          <w:marLeft w:val="0"/>
          <w:marRight w:val="0"/>
          <w:marTop w:val="0"/>
          <w:marBottom w:val="0"/>
          <w:divBdr>
            <w:top w:val="none" w:sz="0" w:space="0" w:color="auto"/>
            <w:left w:val="none" w:sz="0" w:space="0" w:color="auto"/>
            <w:bottom w:val="none" w:sz="0" w:space="0" w:color="auto"/>
            <w:right w:val="none" w:sz="0" w:space="0" w:color="auto"/>
          </w:divBdr>
        </w:div>
        <w:div w:id="784886833">
          <w:marLeft w:val="0"/>
          <w:marRight w:val="0"/>
          <w:marTop w:val="0"/>
          <w:marBottom w:val="0"/>
          <w:divBdr>
            <w:top w:val="none" w:sz="0" w:space="0" w:color="auto"/>
            <w:left w:val="none" w:sz="0" w:space="0" w:color="auto"/>
            <w:bottom w:val="none" w:sz="0" w:space="0" w:color="auto"/>
            <w:right w:val="none" w:sz="0" w:space="0" w:color="auto"/>
          </w:divBdr>
        </w:div>
      </w:divsChild>
    </w:div>
    <w:div w:id="125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F18FA-64FD-49DC-AAA3-0BCC7191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13876</Words>
  <Characters>7910</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Mokytojas</cp:lastModifiedBy>
  <cp:revision>39</cp:revision>
  <cp:lastPrinted>2025-06-12T08:40:00Z</cp:lastPrinted>
  <dcterms:created xsi:type="dcterms:W3CDTF">2025-07-02T08:47:00Z</dcterms:created>
  <dcterms:modified xsi:type="dcterms:W3CDTF">2025-08-20T06:39:00Z</dcterms:modified>
</cp:coreProperties>
</file>